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6" w:rsidRPr="00246BA2" w:rsidRDefault="00710216" w:rsidP="00867A42">
      <w:pPr>
        <w:spacing w:line="360" w:lineRule="auto"/>
        <w:jc w:val="center"/>
        <w:rPr>
          <w:rFonts w:hint="eastAsia"/>
          <w:b/>
          <w:sz w:val="30"/>
          <w:szCs w:val="30"/>
        </w:rPr>
      </w:pPr>
      <w:r w:rsidRPr="00246BA2">
        <w:rPr>
          <w:rFonts w:hint="eastAsia"/>
          <w:b/>
          <w:sz w:val="30"/>
          <w:szCs w:val="30"/>
        </w:rPr>
        <w:t>浙江科技学院学术型硕士研究生培养工作规定</w:t>
      </w:r>
    </w:p>
    <w:p w:rsidR="00710216" w:rsidRPr="00246BA2" w:rsidRDefault="00710216" w:rsidP="00867A42">
      <w:pPr>
        <w:spacing w:line="360" w:lineRule="auto"/>
        <w:jc w:val="center"/>
        <w:rPr>
          <w:rFonts w:hint="eastAsia"/>
          <w:b/>
          <w:sz w:val="24"/>
          <w:szCs w:val="24"/>
        </w:rPr>
      </w:pPr>
      <w:r w:rsidRPr="00246BA2">
        <w:rPr>
          <w:rFonts w:hint="eastAsia"/>
          <w:b/>
          <w:sz w:val="24"/>
          <w:szCs w:val="24"/>
        </w:rPr>
        <w:t>总则</w:t>
      </w:r>
    </w:p>
    <w:p w:rsidR="00710216" w:rsidRDefault="00710216" w:rsidP="00867A42">
      <w:pPr>
        <w:spacing w:line="360" w:lineRule="auto"/>
        <w:ind w:firstLineChars="200" w:firstLine="420"/>
        <w:rPr>
          <w:rFonts w:hint="eastAsia"/>
        </w:rPr>
      </w:pPr>
      <w:r>
        <w:rPr>
          <w:rFonts w:hint="eastAsia"/>
        </w:rPr>
        <w:t>为进一步规范和发展我校研究生教育，保证研究生培养质量，根据《中华人民共和国学位条例》、《中华人民共和国学位条例暂行实施办法》、《教育部国家发展改革委</w:t>
      </w:r>
      <w:r>
        <w:rPr>
          <w:rFonts w:hint="eastAsia"/>
        </w:rPr>
        <w:t xml:space="preserve"> </w:t>
      </w:r>
      <w:r>
        <w:rPr>
          <w:rFonts w:hint="eastAsia"/>
        </w:rPr>
        <w:t>财政部</w:t>
      </w:r>
      <w:r>
        <w:rPr>
          <w:rFonts w:hint="eastAsia"/>
        </w:rPr>
        <w:t xml:space="preserve"> </w:t>
      </w:r>
      <w:r>
        <w:rPr>
          <w:rFonts w:hint="eastAsia"/>
        </w:rPr>
        <w:t>关于深化研究生教育改革的意见》等文件精神，结合我校的实际情况，特制定我校攻读学术型硕士学位研究生</w:t>
      </w:r>
      <w:r>
        <w:rPr>
          <w:rFonts w:hint="eastAsia"/>
        </w:rPr>
        <w:t>(</w:t>
      </w:r>
      <w:r>
        <w:rPr>
          <w:rFonts w:hint="eastAsia"/>
        </w:rPr>
        <w:t>以下简称硕士研究生</w:t>
      </w:r>
      <w:r>
        <w:rPr>
          <w:rFonts w:hint="eastAsia"/>
        </w:rPr>
        <w:t>)</w:t>
      </w:r>
      <w:r>
        <w:rPr>
          <w:rFonts w:hint="eastAsia"/>
        </w:rPr>
        <w:t>培养工作规定。</w:t>
      </w:r>
    </w:p>
    <w:p w:rsidR="00710216" w:rsidRPr="00246BA2" w:rsidRDefault="00710216" w:rsidP="00867A42">
      <w:pPr>
        <w:spacing w:line="360" w:lineRule="auto"/>
        <w:jc w:val="center"/>
        <w:rPr>
          <w:rFonts w:hint="eastAsia"/>
          <w:b/>
          <w:sz w:val="24"/>
          <w:szCs w:val="24"/>
        </w:rPr>
      </w:pPr>
      <w:r w:rsidRPr="00246BA2">
        <w:rPr>
          <w:rFonts w:hint="eastAsia"/>
          <w:b/>
          <w:sz w:val="24"/>
          <w:szCs w:val="24"/>
        </w:rPr>
        <w:t>第一章</w:t>
      </w:r>
      <w:r w:rsidRPr="00246BA2">
        <w:rPr>
          <w:rFonts w:hint="eastAsia"/>
          <w:b/>
          <w:sz w:val="24"/>
          <w:szCs w:val="24"/>
        </w:rPr>
        <w:t xml:space="preserve"> </w:t>
      </w:r>
      <w:r w:rsidRPr="00246BA2">
        <w:rPr>
          <w:rFonts w:hint="eastAsia"/>
          <w:b/>
          <w:sz w:val="24"/>
          <w:szCs w:val="24"/>
        </w:rPr>
        <w:t>培养目标</w:t>
      </w:r>
    </w:p>
    <w:p w:rsidR="00710216" w:rsidRDefault="00710216" w:rsidP="00867A42">
      <w:pPr>
        <w:spacing w:line="360" w:lineRule="auto"/>
        <w:ind w:firstLineChars="200" w:firstLine="420"/>
        <w:rPr>
          <w:rFonts w:hint="eastAsia"/>
        </w:rPr>
      </w:pPr>
      <w:r>
        <w:rPr>
          <w:rFonts w:hint="eastAsia"/>
        </w:rPr>
        <w:t>第一条</w:t>
      </w:r>
      <w:r>
        <w:rPr>
          <w:rFonts w:hint="eastAsia"/>
        </w:rPr>
        <w:t xml:space="preserve"> </w:t>
      </w:r>
      <w:r>
        <w:rPr>
          <w:rFonts w:hint="eastAsia"/>
        </w:rPr>
        <w:t>热爱祖国，遵纪守法，品德优良，学风严谨；具有高尚的科学道德</w:t>
      </w:r>
      <w:r>
        <w:rPr>
          <w:rFonts w:hint="eastAsia"/>
        </w:rPr>
        <w:t>,</w:t>
      </w:r>
      <w:r>
        <w:rPr>
          <w:rFonts w:hint="eastAsia"/>
        </w:rPr>
        <w:t>有献身于科学的事业心、合作精神和创新精神，身心健康，能够积极为国家经济建设和社会发展服务。</w:t>
      </w:r>
    </w:p>
    <w:p w:rsidR="00710216" w:rsidRDefault="00710216" w:rsidP="00867A42">
      <w:pPr>
        <w:spacing w:line="360" w:lineRule="auto"/>
        <w:ind w:firstLineChars="200" w:firstLine="420"/>
        <w:rPr>
          <w:rFonts w:hint="eastAsia"/>
        </w:rPr>
      </w:pPr>
      <w:r>
        <w:rPr>
          <w:rFonts w:hint="eastAsia"/>
        </w:rPr>
        <w:t>第二条</w:t>
      </w:r>
      <w:r>
        <w:rPr>
          <w:rFonts w:hint="eastAsia"/>
        </w:rPr>
        <w:t xml:space="preserve"> </w:t>
      </w:r>
      <w:r>
        <w:rPr>
          <w:rFonts w:hint="eastAsia"/>
        </w:rPr>
        <w:t>掌握本学科坚实的基础理论和系统的专门知识；掌握一门外国语；具有从事科学研究工作的能力和独立从事实际工作的专门技术水平。</w:t>
      </w:r>
    </w:p>
    <w:p w:rsidR="00710216" w:rsidRPr="00246BA2" w:rsidRDefault="00710216" w:rsidP="00867A42">
      <w:pPr>
        <w:spacing w:line="360" w:lineRule="auto"/>
        <w:jc w:val="center"/>
        <w:rPr>
          <w:rFonts w:hint="eastAsia"/>
          <w:b/>
          <w:sz w:val="24"/>
          <w:szCs w:val="24"/>
        </w:rPr>
      </w:pPr>
      <w:r w:rsidRPr="00246BA2">
        <w:rPr>
          <w:rFonts w:hint="eastAsia"/>
          <w:b/>
          <w:sz w:val="24"/>
          <w:szCs w:val="24"/>
        </w:rPr>
        <w:t>第二章</w:t>
      </w:r>
      <w:r w:rsidRPr="00246BA2">
        <w:rPr>
          <w:rFonts w:hint="eastAsia"/>
          <w:b/>
          <w:sz w:val="24"/>
          <w:szCs w:val="24"/>
        </w:rPr>
        <w:t xml:space="preserve"> </w:t>
      </w:r>
      <w:r w:rsidRPr="00246BA2">
        <w:rPr>
          <w:rFonts w:hint="eastAsia"/>
          <w:b/>
          <w:sz w:val="24"/>
          <w:szCs w:val="24"/>
        </w:rPr>
        <w:t>研究方向</w:t>
      </w:r>
    </w:p>
    <w:p w:rsidR="00710216" w:rsidRDefault="00710216" w:rsidP="00867A42">
      <w:pPr>
        <w:spacing w:line="360" w:lineRule="auto"/>
        <w:ind w:firstLineChars="200" w:firstLine="420"/>
        <w:rPr>
          <w:rFonts w:hint="eastAsia"/>
        </w:rPr>
      </w:pPr>
      <w:r>
        <w:rPr>
          <w:rFonts w:hint="eastAsia"/>
        </w:rPr>
        <w:t>第三条</w:t>
      </w:r>
      <w:r>
        <w:rPr>
          <w:rFonts w:hint="eastAsia"/>
        </w:rPr>
        <w:t xml:space="preserve"> </w:t>
      </w:r>
      <w:r>
        <w:rPr>
          <w:rFonts w:hint="eastAsia"/>
        </w:rPr>
        <w:t>各学科结合本学科研究现状和长远发展规划，可设置若干研究方向。研究方向的设置应科学、规范、宽窄适度、相对稳定、可持续发展。各学科还应根据国家经济发展、科技进步的需要不断发展自身特色，丰富研究方向内涵，充分利用自身的优势和特点，形成起点高、有特色、成才快的研究生培养环境。</w:t>
      </w:r>
    </w:p>
    <w:p w:rsidR="003A270B" w:rsidRPr="00246BA2" w:rsidRDefault="00710216" w:rsidP="00867A42">
      <w:pPr>
        <w:spacing w:line="360" w:lineRule="auto"/>
        <w:jc w:val="center"/>
        <w:rPr>
          <w:rFonts w:hint="eastAsia"/>
          <w:b/>
          <w:sz w:val="24"/>
          <w:szCs w:val="24"/>
        </w:rPr>
      </w:pPr>
      <w:r w:rsidRPr="00246BA2">
        <w:rPr>
          <w:rFonts w:hint="eastAsia"/>
          <w:b/>
          <w:sz w:val="24"/>
          <w:szCs w:val="24"/>
        </w:rPr>
        <w:t>第三章</w:t>
      </w:r>
      <w:r w:rsidRPr="00246BA2">
        <w:rPr>
          <w:rFonts w:hint="eastAsia"/>
          <w:b/>
          <w:sz w:val="24"/>
          <w:szCs w:val="24"/>
        </w:rPr>
        <w:t xml:space="preserve"> </w:t>
      </w:r>
      <w:r w:rsidRPr="00246BA2">
        <w:rPr>
          <w:rFonts w:hint="eastAsia"/>
          <w:b/>
          <w:sz w:val="24"/>
          <w:szCs w:val="24"/>
        </w:rPr>
        <w:t>学习年限</w:t>
      </w:r>
    </w:p>
    <w:p w:rsidR="00710216" w:rsidRDefault="00710216" w:rsidP="00867A42">
      <w:pPr>
        <w:spacing w:line="360" w:lineRule="auto"/>
        <w:ind w:firstLineChars="200" w:firstLine="420"/>
        <w:rPr>
          <w:rFonts w:hint="eastAsia"/>
        </w:rPr>
      </w:pPr>
      <w:r>
        <w:rPr>
          <w:rFonts w:hint="eastAsia"/>
        </w:rPr>
        <w:t>第四条</w:t>
      </w:r>
      <w:r>
        <w:rPr>
          <w:rFonts w:hint="eastAsia"/>
        </w:rPr>
        <w:t xml:space="preserve"> </w:t>
      </w:r>
      <w:r>
        <w:rPr>
          <w:rFonts w:hint="eastAsia"/>
        </w:rPr>
        <w:t>硕士研究生的基本学制原则上一般为</w:t>
      </w:r>
      <w:r>
        <w:rPr>
          <w:rFonts w:hint="eastAsia"/>
        </w:rPr>
        <w:t>3</w:t>
      </w:r>
      <w:r>
        <w:rPr>
          <w:rFonts w:hint="eastAsia"/>
        </w:rPr>
        <w:t>年，其中课程学习</w:t>
      </w:r>
      <w:r>
        <w:rPr>
          <w:rFonts w:hint="eastAsia"/>
        </w:rPr>
        <w:t>1</w:t>
      </w:r>
      <w:r>
        <w:rPr>
          <w:rFonts w:hint="eastAsia"/>
        </w:rPr>
        <w:t>～</w:t>
      </w:r>
      <w:r>
        <w:rPr>
          <w:rFonts w:hint="eastAsia"/>
        </w:rPr>
        <w:t>1.5</w:t>
      </w:r>
      <w:r>
        <w:rPr>
          <w:rFonts w:hint="eastAsia"/>
        </w:rPr>
        <w:t>年，参加科研、撰写学位论文和论文答辩的时间为</w:t>
      </w:r>
      <w:r>
        <w:rPr>
          <w:rFonts w:hint="eastAsia"/>
        </w:rPr>
        <w:t>1.5</w:t>
      </w:r>
      <w:r>
        <w:rPr>
          <w:rFonts w:hint="eastAsia"/>
        </w:rPr>
        <w:t>～</w:t>
      </w:r>
      <w:r>
        <w:rPr>
          <w:rFonts w:hint="eastAsia"/>
        </w:rPr>
        <w:t>2</w:t>
      </w:r>
      <w:r>
        <w:rPr>
          <w:rFonts w:hint="eastAsia"/>
        </w:rPr>
        <w:t>年。最长修业年限为</w:t>
      </w:r>
      <w:r>
        <w:rPr>
          <w:rFonts w:hint="eastAsia"/>
        </w:rPr>
        <w:t>5</w:t>
      </w:r>
      <w:r>
        <w:rPr>
          <w:rFonts w:hint="eastAsia"/>
        </w:rPr>
        <w:t>年。</w:t>
      </w:r>
    </w:p>
    <w:p w:rsidR="00710216" w:rsidRDefault="00710216" w:rsidP="00867A42">
      <w:pPr>
        <w:spacing w:line="360" w:lineRule="auto"/>
        <w:ind w:firstLineChars="200" w:firstLine="420"/>
        <w:rPr>
          <w:rFonts w:hint="eastAsia"/>
        </w:rPr>
      </w:pPr>
      <w:r>
        <w:rPr>
          <w:rFonts w:hint="eastAsia"/>
        </w:rPr>
        <w:t>第五条</w:t>
      </w:r>
      <w:r>
        <w:rPr>
          <w:rFonts w:hint="eastAsia"/>
        </w:rPr>
        <w:t xml:space="preserve"> </w:t>
      </w:r>
      <w:r>
        <w:rPr>
          <w:rFonts w:hint="eastAsia"/>
        </w:rPr>
        <w:t>硕士研究生应在规定学制时间内完成学业。确需延长学习年限或提前毕业，须按《浙江科技学院研究生学籍管理实施细则（试行）》（</w:t>
      </w:r>
      <w:proofErr w:type="gramStart"/>
      <w:r>
        <w:rPr>
          <w:rFonts w:hint="eastAsia"/>
        </w:rPr>
        <w:t>浙科院研</w:t>
      </w:r>
      <w:proofErr w:type="gramEnd"/>
      <w:r>
        <w:rPr>
          <w:rFonts w:hint="eastAsia"/>
        </w:rPr>
        <w:t>〔</w:t>
      </w:r>
      <w:r>
        <w:rPr>
          <w:rFonts w:hint="eastAsia"/>
        </w:rPr>
        <w:t>2012</w:t>
      </w:r>
      <w:r>
        <w:rPr>
          <w:rFonts w:hint="eastAsia"/>
        </w:rPr>
        <w:t>〕</w:t>
      </w:r>
      <w:r>
        <w:rPr>
          <w:rFonts w:hint="eastAsia"/>
        </w:rPr>
        <w:t>2</w:t>
      </w:r>
      <w:r>
        <w:rPr>
          <w:rFonts w:hint="eastAsia"/>
        </w:rPr>
        <w:t>号）办理相关手续。</w:t>
      </w:r>
    </w:p>
    <w:p w:rsidR="00710216" w:rsidRPr="00246BA2" w:rsidRDefault="00710216" w:rsidP="00867A42">
      <w:pPr>
        <w:spacing w:line="360" w:lineRule="auto"/>
        <w:jc w:val="center"/>
        <w:rPr>
          <w:rFonts w:hint="eastAsia"/>
          <w:b/>
          <w:sz w:val="24"/>
          <w:szCs w:val="24"/>
        </w:rPr>
      </w:pPr>
      <w:r w:rsidRPr="00246BA2">
        <w:rPr>
          <w:rFonts w:hint="eastAsia"/>
          <w:b/>
          <w:sz w:val="24"/>
          <w:szCs w:val="24"/>
        </w:rPr>
        <w:t>第四章</w:t>
      </w:r>
      <w:r w:rsidRPr="00246BA2">
        <w:rPr>
          <w:rFonts w:hint="eastAsia"/>
          <w:b/>
          <w:sz w:val="24"/>
          <w:szCs w:val="24"/>
        </w:rPr>
        <w:t xml:space="preserve"> </w:t>
      </w:r>
      <w:r w:rsidRPr="00246BA2">
        <w:rPr>
          <w:rFonts w:hint="eastAsia"/>
          <w:b/>
          <w:sz w:val="24"/>
          <w:szCs w:val="24"/>
        </w:rPr>
        <w:t>培养方案</w:t>
      </w:r>
    </w:p>
    <w:p w:rsidR="00710216" w:rsidRDefault="00710216" w:rsidP="00867A42">
      <w:pPr>
        <w:spacing w:line="360" w:lineRule="auto"/>
        <w:ind w:firstLineChars="200" w:firstLine="420"/>
        <w:rPr>
          <w:rFonts w:hint="eastAsia"/>
        </w:rPr>
      </w:pPr>
      <w:r>
        <w:rPr>
          <w:rFonts w:hint="eastAsia"/>
        </w:rPr>
        <w:t>第六条</w:t>
      </w:r>
      <w:r>
        <w:rPr>
          <w:rFonts w:hint="eastAsia"/>
        </w:rPr>
        <w:t xml:space="preserve"> </w:t>
      </w:r>
      <w:r>
        <w:rPr>
          <w:rFonts w:hint="eastAsia"/>
        </w:rPr>
        <w:t>硕士研究生培养方案是硕士研究生教育的纲领性文件，它既是实现研究生培养目标和质量要求的重要保证，又是实现研究生教育规范化管理的重要依据。</w:t>
      </w:r>
    </w:p>
    <w:p w:rsidR="00710216" w:rsidRDefault="00710216" w:rsidP="00867A42">
      <w:pPr>
        <w:spacing w:line="360" w:lineRule="auto"/>
        <w:rPr>
          <w:rFonts w:hint="eastAsia"/>
        </w:rPr>
      </w:pPr>
      <w:r>
        <w:rPr>
          <w:rFonts w:hint="eastAsia"/>
        </w:rPr>
        <w:t>培养方案必须全面体现党的教育方针，在德、智、体三方面提出具体要求；应对本学科硕士研究生的</w:t>
      </w:r>
    </w:p>
    <w:p w:rsidR="00710216" w:rsidRDefault="00710216" w:rsidP="00867A42">
      <w:pPr>
        <w:spacing w:line="360" w:lineRule="auto"/>
        <w:ind w:firstLineChars="200" w:firstLine="420"/>
        <w:rPr>
          <w:rFonts w:hint="eastAsia"/>
        </w:rPr>
      </w:pPr>
      <w:r>
        <w:rPr>
          <w:rFonts w:hint="eastAsia"/>
        </w:rPr>
        <w:t>培养目标、研究方向、学习年限、课程设置、培养方式、实践环节、学位论文等方面做出明确规定。</w:t>
      </w:r>
    </w:p>
    <w:p w:rsidR="00710216" w:rsidRDefault="00710216" w:rsidP="00867A42">
      <w:pPr>
        <w:spacing w:line="360" w:lineRule="auto"/>
        <w:ind w:firstLineChars="200" w:firstLine="420"/>
        <w:rPr>
          <w:rFonts w:hint="eastAsia"/>
        </w:rPr>
      </w:pPr>
      <w:r>
        <w:rPr>
          <w:rFonts w:hint="eastAsia"/>
        </w:rPr>
        <w:lastRenderedPageBreak/>
        <w:t>其研究方向应考虑适应社会发展的需要，把握学科发展的主流和趋势，并结合本学科的实际情况确定。学术型专业培养方案原则上按一级学科制定。没有一级学科授权的二级学科（</w:t>
      </w:r>
      <w:proofErr w:type="gramStart"/>
      <w:r>
        <w:rPr>
          <w:rFonts w:hint="eastAsia"/>
        </w:rPr>
        <w:t>含没有</w:t>
      </w:r>
      <w:proofErr w:type="gramEnd"/>
      <w:r>
        <w:rPr>
          <w:rFonts w:hint="eastAsia"/>
        </w:rPr>
        <w:t>一级学科授权的二级学院）、自主设置的二级学科可以按二级学科制定培养方案（参照一级学科要求执行）。自主设置的二级学科课程应体现其自主特色。各二级学院按统一格式编制培养方案，经二级学院学术委员会审议后报研究生处，审核通过后公布执行。</w:t>
      </w:r>
    </w:p>
    <w:p w:rsidR="00710216" w:rsidRDefault="00710216" w:rsidP="00867A42">
      <w:pPr>
        <w:spacing w:line="360" w:lineRule="auto"/>
        <w:ind w:firstLineChars="200" w:firstLine="420"/>
        <w:rPr>
          <w:rFonts w:hint="eastAsia"/>
        </w:rPr>
      </w:pPr>
      <w:r>
        <w:rPr>
          <w:rFonts w:hint="eastAsia"/>
        </w:rPr>
        <w:t>培养方案的具体制订参照《浙江科技学院关于制订硕士研究生培养方案的指导意见》（</w:t>
      </w:r>
      <w:proofErr w:type="gramStart"/>
      <w:r>
        <w:rPr>
          <w:rFonts w:hint="eastAsia"/>
        </w:rPr>
        <w:t>浙科院研</w:t>
      </w:r>
      <w:proofErr w:type="gramEnd"/>
      <w:r>
        <w:rPr>
          <w:rFonts w:hint="eastAsia"/>
        </w:rPr>
        <w:t>〔</w:t>
      </w:r>
      <w:r>
        <w:rPr>
          <w:rFonts w:hint="eastAsia"/>
        </w:rPr>
        <w:t>2012</w:t>
      </w:r>
      <w:r>
        <w:rPr>
          <w:rFonts w:hint="eastAsia"/>
        </w:rPr>
        <w:t>〕</w:t>
      </w:r>
      <w:r>
        <w:rPr>
          <w:rFonts w:hint="eastAsia"/>
        </w:rPr>
        <w:t>1</w:t>
      </w:r>
      <w:r>
        <w:rPr>
          <w:rFonts w:hint="eastAsia"/>
        </w:rPr>
        <w:t>号）。</w:t>
      </w:r>
    </w:p>
    <w:p w:rsidR="00710216" w:rsidRDefault="00710216" w:rsidP="00867A42">
      <w:pPr>
        <w:spacing w:line="360" w:lineRule="auto"/>
        <w:ind w:firstLineChars="200" w:firstLine="420"/>
        <w:rPr>
          <w:rFonts w:hint="eastAsia"/>
        </w:rPr>
      </w:pPr>
      <w:r>
        <w:rPr>
          <w:rFonts w:hint="eastAsia"/>
        </w:rPr>
        <w:t>培养方案公布实施后，要维护其严肃性，如确需调整，可以根据相关文件要求在确保培养方案保持相对稳定的前提下，对部分课程设置进行调整。</w:t>
      </w:r>
    </w:p>
    <w:p w:rsidR="00710216" w:rsidRPr="00246BA2" w:rsidRDefault="00710216" w:rsidP="00867A42">
      <w:pPr>
        <w:spacing w:line="360" w:lineRule="auto"/>
        <w:jc w:val="center"/>
        <w:rPr>
          <w:rFonts w:hint="eastAsia"/>
          <w:b/>
          <w:sz w:val="24"/>
          <w:szCs w:val="24"/>
        </w:rPr>
      </w:pPr>
      <w:r w:rsidRPr="00246BA2">
        <w:rPr>
          <w:rFonts w:hint="eastAsia"/>
          <w:b/>
          <w:sz w:val="24"/>
          <w:szCs w:val="24"/>
        </w:rPr>
        <w:t>第五章</w:t>
      </w:r>
      <w:r w:rsidRPr="00246BA2">
        <w:rPr>
          <w:rFonts w:hint="eastAsia"/>
          <w:b/>
          <w:sz w:val="24"/>
          <w:szCs w:val="24"/>
        </w:rPr>
        <w:t xml:space="preserve"> </w:t>
      </w:r>
      <w:r w:rsidRPr="00246BA2">
        <w:rPr>
          <w:rFonts w:hint="eastAsia"/>
          <w:b/>
          <w:sz w:val="24"/>
          <w:szCs w:val="24"/>
        </w:rPr>
        <w:t>课程设置与学分要求</w:t>
      </w:r>
    </w:p>
    <w:p w:rsidR="00710216" w:rsidRDefault="00710216" w:rsidP="00867A42">
      <w:pPr>
        <w:spacing w:line="360" w:lineRule="auto"/>
        <w:ind w:firstLineChars="200" w:firstLine="420"/>
        <w:rPr>
          <w:rFonts w:hint="eastAsia"/>
        </w:rPr>
      </w:pPr>
      <w:r>
        <w:rPr>
          <w:rFonts w:hint="eastAsia"/>
        </w:rPr>
        <w:t>第七条</w:t>
      </w:r>
      <w:r>
        <w:rPr>
          <w:rFonts w:hint="eastAsia"/>
        </w:rPr>
        <w:t xml:space="preserve"> </w:t>
      </w:r>
      <w:r>
        <w:rPr>
          <w:rFonts w:hint="eastAsia"/>
        </w:rPr>
        <w:t>硕士研究生课程学习时间一般为</w:t>
      </w:r>
      <w:r>
        <w:rPr>
          <w:rFonts w:hint="eastAsia"/>
        </w:rPr>
        <w:t>2</w:t>
      </w:r>
      <w:r>
        <w:rPr>
          <w:rFonts w:hint="eastAsia"/>
        </w:rPr>
        <w:t>学期。硕士研究生课程由学位课、非学位课和必修环节三部分组成，实行学分制，总学分不少于</w:t>
      </w:r>
      <w:r>
        <w:rPr>
          <w:rFonts w:hint="eastAsia"/>
        </w:rPr>
        <w:t>32</w:t>
      </w:r>
      <w:r>
        <w:rPr>
          <w:rFonts w:hint="eastAsia"/>
        </w:rPr>
        <w:t>学分，其中学位课不少于</w:t>
      </w:r>
      <w:r>
        <w:rPr>
          <w:rFonts w:hint="eastAsia"/>
        </w:rPr>
        <w:t>19</w:t>
      </w:r>
      <w:r>
        <w:rPr>
          <w:rFonts w:hint="eastAsia"/>
        </w:rPr>
        <w:t>学分。</w:t>
      </w:r>
    </w:p>
    <w:p w:rsidR="00710216" w:rsidRDefault="00710216" w:rsidP="00867A42">
      <w:pPr>
        <w:spacing w:line="360" w:lineRule="auto"/>
        <w:ind w:firstLineChars="200" w:firstLine="420"/>
        <w:rPr>
          <w:rFonts w:hint="eastAsia"/>
        </w:rPr>
      </w:pPr>
      <w:r>
        <w:rPr>
          <w:rFonts w:hint="eastAsia"/>
        </w:rPr>
        <w:t>课程设置应突出系统性和前沿性，逐渐与国际接轨。所开课程应有教学大纲与授课计划，教学大纲与授课计划必须达到硕士研究生培养方案提出的总体目标要求，并应明确规定本课程教学内容、授课计划、教学方式、使用（参考）教材、考核标准等内容。</w:t>
      </w:r>
    </w:p>
    <w:p w:rsidR="00710216" w:rsidRDefault="00710216" w:rsidP="00867A42">
      <w:pPr>
        <w:spacing w:line="360" w:lineRule="auto"/>
        <w:ind w:firstLineChars="200" w:firstLine="420"/>
        <w:rPr>
          <w:rFonts w:hint="eastAsia"/>
        </w:rPr>
      </w:pPr>
      <w:r>
        <w:rPr>
          <w:rFonts w:hint="eastAsia"/>
        </w:rPr>
        <w:t>第八条</w:t>
      </w:r>
      <w:r>
        <w:rPr>
          <w:rFonts w:hint="eastAsia"/>
        </w:rPr>
        <w:t xml:space="preserve"> </w:t>
      </w:r>
      <w:r>
        <w:rPr>
          <w:rFonts w:hint="eastAsia"/>
        </w:rPr>
        <w:t>学位课。学位课是指获得硕士学位必须掌握最基本的主要课程。</w:t>
      </w:r>
    </w:p>
    <w:p w:rsidR="00710216" w:rsidRDefault="00710216" w:rsidP="00867A42">
      <w:pPr>
        <w:spacing w:line="360" w:lineRule="auto"/>
        <w:ind w:firstLineChars="200" w:firstLine="420"/>
        <w:rPr>
          <w:rFonts w:hint="eastAsia"/>
        </w:rPr>
      </w:pPr>
      <w:proofErr w:type="gramStart"/>
      <w:r>
        <w:rPr>
          <w:rFonts w:hint="eastAsia"/>
        </w:rPr>
        <w:t>学位课分公共</w:t>
      </w:r>
      <w:proofErr w:type="gramEnd"/>
      <w:r>
        <w:rPr>
          <w:rFonts w:hint="eastAsia"/>
        </w:rPr>
        <w:t>类学位课和学科类学位课。公共类学位课必修，具体如下：中国特色社会主义理论与实践研究（</w:t>
      </w:r>
      <w:r>
        <w:rPr>
          <w:rFonts w:hint="eastAsia"/>
        </w:rPr>
        <w:t>2</w:t>
      </w:r>
      <w:r>
        <w:rPr>
          <w:rFonts w:hint="eastAsia"/>
        </w:rPr>
        <w:t>学分，</w:t>
      </w:r>
      <w:r>
        <w:rPr>
          <w:rFonts w:hint="eastAsia"/>
        </w:rPr>
        <w:t>36</w:t>
      </w:r>
      <w:r>
        <w:rPr>
          <w:rFonts w:hint="eastAsia"/>
        </w:rPr>
        <w:t>学时，其中课内学时</w:t>
      </w:r>
      <w:r>
        <w:rPr>
          <w:rFonts w:hint="eastAsia"/>
        </w:rPr>
        <w:t>32</w:t>
      </w:r>
      <w:r>
        <w:rPr>
          <w:rFonts w:hint="eastAsia"/>
        </w:rPr>
        <w:t>学时，课外学时</w:t>
      </w:r>
      <w:r>
        <w:rPr>
          <w:rFonts w:hint="eastAsia"/>
        </w:rPr>
        <w:t>4</w:t>
      </w:r>
      <w:r>
        <w:rPr>
          <w:rFonts w:hint="eastAsia"/>
        </w:rPr>
        <w:t>学时）；自然辩证法概论（理工类必选）</w:t>
      </w:r>
      <w:r w:rsidR="00B97676">
        <w:rPr>
          <w:rFonts w:hint="eastAsia"/>
        </w:rPr>
        <w:t>/</w:t>
      </w:r>
      <w:r>
        <w:rPr>
          <w:rFonts w:hint="eastAsia"/>
        </w:rPr>
        <w:t>马克思主义与社会科学方法论（人文社科类必选）（二选一、</w:t>
      </w:r>
      <w:r>
        <w:rPr>
          <w:rFonts w:hint="eastAsia"/>
        </w:rPr>
        <w:t>1</w:t>
      </w:r>
      <w:r>
        <w:rPr>
          <w:rFonts w:hint="eastAsia"/>
        </w:rPr>
        <w:t>学分，</w:t>
      </w:r>
      <w:r>
        <w:rPr>
          <w:rFonts w:hint="eastAsia"/>
        </w:rPr>
        <w:t>18</w:t>
      </w:r>
      <w:r>
        <w:rPr>
          <w:rFonts w:hint="eastAsia"/>
        </w:rPr>
        <w:t>学时，其中课内学时</w:t>
      </w:r>
      <w:r>
        <w:rPr>
          <w:rFonts w:hint="eastAsia"/>
        </w:rPr>
        <w:t>16</w:t>
      </w:r>
      <w:r>
        <w:rPr>
          <w:rFonts w:hint="eastAsia"/>
        </w:rPr>
        <w:t>学时，课外学时</w:t>
      </w:r>
      <w:r>
        <w:rPr>
          <w:rFonts w:hint="eastAsia"/>
        </w:rPr>
        <w:t>2</w:t>
      </w:r>
      <w:r>
        <w:rPr>
          <w:rFonts w:hint="eastAsia"/>
        </w:rPr>
        <w:t>学时）；第一外国语（</w:t>
      </w:r>
      <w:r>
        <w:rPr>
          <w:rFonts w:hint="eastAsia"/>
        </w:rPr>
        <w:t>1</w:t>
      </w:r>
      <w:r>
        <w:rPr>
          <w:rFonts w:hint="eastAsia"/>
        </w:rPr>
        <w:t>学分，</w:t>
      </w:r>
      <w:r>
        <w:rPr>
          <w:rFonts w:hint="eastAsia"/>
        </w:rPr>
        <w:t>32</w:t>
      </w:r>
      <w:r>
        <w:rPr>
          <w:rFonts w:hint="eastAsia"/>
        </w:rPr>
        <w:t>学时），第一外国语听说（</w:t>
      </w:r>
      <w:r>
        <w:rPr>
          <w:rFonts w:hint="eastAsia"/>
        </w:rPr>
        <w:t>1</w:t>
      </w:r>
      <w:r>
        <w:rPr>
          <w:rFonts w:hint="eastAsia"/>
        </w:rPr>
        <w:t>学分，</w:t>
      </w:r>
      <w:r>
        <w:rPr>
          <w:rFonts w:hint="eastAsia"/>
        </w:rPr>
        <w:t>48</w:t>
      </w:r>
      <w:r>
        <w:rPr>
          <w:rFonts w:hint="eastAsia"/>
        </w:rPr>
        <w:t>学时）；数学类公共课</w:t>
      </w:r>
      <w:r>
        <w:rPr>
          <w:rFonts w:hint="eastAsia"/>
        </w:rPr>
        <w:t>1</w:t>
      </w:r>
      <w:r>
        <w:rPr>
          <w:rFonts w:hint="eastAsia"/>
        </w:rPr>
        <w:t>门（</w:t>
      </w:r>
      <w:r>
        <w:rPr>
          <w:rFonts w:hint="eastAsia"/>
        </w:rPr>
        <w:t>2</w:t>
      </w:r>
      <w:r>
        <w:rPr>
          <w:rFonts w:hint="eastAsia"/>
        </w:rPr>
        <w:t>学分，</w:t>
      </w:r>
      <w:r>
        <w:rPr>
          <w:rFonts w:hint="eastAsia"/>
        </w:rPr>
        <w:t>48</w:t>
      </w:r>
      <w:r>
        <w:rPr>
          <w:rFonts w:hint="eastAsia"/>
        </w:rPr>
        <w:t>学时，工科类必选）。学科类学位课包括学科平台学位课和学科方向学位课，要求不少于</w:t>
      </w:r>
      <w:r>
        <w:rPr>
          <w:rFonts w:hint="eastAsia"/>
        </w:rPr>
        <w:t>12</w:t>
      </w:r>
      <w:r>
        <w:rPr>
          <w:rFonts w:hint="eastAsia"/>
        </w:rPr>
        <w:t>学分，具体课程由各学科自定，每门课一般不超过</w:t>
      </w:r>
      <w:r>
        <w:rPr>
          <w:rFonts w:hint="eastAsia"/>
        </w:rPr>
        <w:t>3</w:t>
      </w:r>
      <w:r>
        <w:rPr>
          <w:rFonts w:hint="eastAsia"/>
        </w:rPr>
        <w:t>学分，</w:t>
      </w:r>
      <w:r>
        <w:rPr>
          <w:rFonts w:hint="eastAsia"/>
        </w:rPr>
        <w:t>48</w:t>
      </w:r>
      <w:r>
        <w:rPr>
          <w:rFonts w:hint="eastAsia"/>
        </w:rPr>
        <w:t>学时。研究生按学分、学科培养要求等条件从已设置的学位课中选取，学位课要相对稳定，考核采用考试方式，成绩采用百分制，并在培养方案中注明。</w:t>
      </w:r>
    </w:p>
    <w:p w:rsidR="00710216" w:rsidRDefault="00710216" w:rsidP="00867A42">
      <w:pPr>
        <w:spacing w:line="360" w:lineRule="auto"/>
        <w:ind w:firstLineChars="200" w:firstLine="420"/>
        <w:rPr>
          <w:rFonts w:hint="eastAsia"/>
        </w:rPr>
      </w:pPr>
      <w:r>
        <w:rPr>
          <w:rFonts w:hint="eastAsia"/>
        </w:rPr>
        <w:t>第九条</w:t>
      </w:r>
      <w:r>
        <w:rPr>
          <w:rFonts w:hint="eastAsia"/>
        </w:rPr>
        <w:t xml:space="preserve"> </w:t>
      </w:r>
      <w:r>
        <w:rPr>
          <w:rFonts w:hint="eastAsia"/>
        </w:rPr>
        <w:t>非学位课。非</w:t>
      </w:r>
      <w:proofErr w:type="gramStart"/>
      <w:r>
        <w:rPr>
          <w:rFonts w:hint="eastAsia"/>
        </w:rPr>
        <w:t>学位课分公共</w:t>
      </w:r>
      <w:proofErr w:type="gramEnd"/>
      <w:r>
        <w:rPr>
          <w:rFonts w:hint="eastAsia"/>
        </w:rPr>
        <w:t>选修课和学科选修课。根据学科培养要求和研究生本人情况，在导师指导下选学。</w:t>
      </w:r>
    </w:p>
    <w:p w:rsidR="00710216" w:rsidRDefault="00710216" w:rsidP="00867A42">
      <w:pPr>
        <w:spacing w:line="360" w:lineRule="auto"/>
        <w:ind w:firstLineChars="200" w:firstLine="420"/>
        <w:rPr>
          <w:rFonts w:hint="eastAsia"/>
        </w:rPr>
      </w:pPr>
      <w:r>
        <w:rPr>
          <w:rFonts w:hint="eastAsia"/>
        </w:rPr>
        <w:t>非学位课与学位课学分之和大于</w:t>
      </w:r>
      <w:r>
        <w:rPr>
          <w:rFonts w:hint="eastAsia"/>
        </w:rPr>
        <w:t>29</w:t>
      </w:r>
      <w:r>
        <w:rPr>
          <w:rFonts w:hint="eastAsia"/>
        </w:rPr>
        <w:t>分</w:t>
      </w:r>
      <w:r>
        <w:rPr>
          <w:rFonts w:hint="eastAsia"/>
        </w:rPr>
        <w:t>,</w:t>
      </w:r>
      <w:r>
        <w:rPr>
          <w:rFonts w:hint="eastAsia"/>
        </w:rPr>
        <w:t>其中学科选修课学分不少于</w:t>
      </w:r>
      <w:r>
        <w:rPr>
          <w:rFonts w:hint="eastAsia"/>
        </w:rPr>
        <w:t>6</w:t>
      </w:r>
      <w:r>
        <w:rPr>
          <w:rFonts w:hint="eastAsia"/>
        </w:rPr>
        <w:t>学分。</w:t>
      </w:r>
    </w:p>
    <w:p w:rsidR="00710216" w:rsidRPr="007E7B40" w:rsidRDefault="00710216" w:rsidP="00867A42">
      <w:pPr>
        <w:spacing w:line="360" w:lineRule="auto"/>
        <w:ind w:firstLineChars="200" w:firstLine="422"/>
        <w:rPr>
          <w:rFonts w:hint="eastAsia"/>
          <w:b/>
        </w:rPr>
      </w:pPr>
      <w:r w:rsidRPr="007E7B40">
        <w:rPr>
          <w:rFonts w:hint="eastAsia"/>
          <w:b/>
        </w:rPr>
        <w:t>公共选修课</w:t>
      </w:r>
    </w:p>
    <w:p w:rsidR="00710216" w:rsidRDefault="00710216" w:rsidP="00867A42">
      <w:pPr>
        <w:spacing w:line="360" w:lineRule="auto"/>
        <w:ind w:firstLineChars="200" w:firstLine="420"/>
        <w:rPr>
          <w:rFonts w:hint="eastAsia"/>
        </w:rPr>
      </w:pPr>
      <w:r>
        <w:rPr>
          <w:rFonts w:hint="eastAsia"/>
        </w:rPr>
        <w:t>公共选修课的设置目的在于提高研究生的综合素质，并体现学科间的横向联系，渗透交</w:t>
      </w:r>
      <w:r>
        <w:rPr>
          <w:rFonts w:hint="eastAsia"/>
        </w:rPr>
        <w:lastRenderedPageBreak/>
        <w:t>叉，由研究生处根据情况协调设定。初级德语（</w:t>
      </w:r>
      <w:r>
        <w:rPr>
          <w:rFonts w:hint="eastAsia"/>
        </w:rPr>
        <w:t>2</w:t>
      </w:r>
      <w:r>
        <w:rPr>
          <w:rFonts w:hint="eastAsia"/>
        </w:rPr>
        <w:t>学分，</w:t>
      </w:r>
      <w:r>
        <w:rPr>
          <w:rFonts w:hint="eastAsia"/>
        </w:rPr>
        <w:t>64</w:t>
      </w:r>
      <w:r>
        <w:rPr>
          <w:rFonts w:hint="eastAsia"/>
        </w:rPr>
        <w:t>学时）、论语导读（</w:t>
      </w:r>
      <w:r>
        <w:rPr>
          <w:rFonts w:hint="eastAsia"/>
        </w:rPr>
        <w:t>1</w:t>
      </w:r>
      <w:r>
        <w:rPr>
          <w:rFonts w:hint="eastAsia"/>
        </w:rPr>
        <w:t>学分，</w:t>
      </w:r>
      <w:r>
        <w:rPr>
          <w:rFonts w:hint="eastAsia"/>
        </w:rPr>
        <w:t>16</w:t>
      </w:r>
      <w:r>
        <w:rPr>
          <w:rFonts w:hint="eastAsia"/>
        </w:rPr>
        <w:t>学时）为必须设置的公共选修课，其中</w:t>
      </w:r>
      <w:r>
        <w:rPr>
          <w:rFonts w:hint="eastAsia"/>
        </w:rPr>
        <w:t>16</w:t>
      </w:r>
      <w:r>
        <w:rPr>
          <w:rFonts w:hint="eastAsia"/>
        </w:rPr>
        <w:t>学时按半学期完成教学任务，待研究生规模扩大后逐步开设其他面向研究生的公共选修课。如学科因特别需求要开设新的公共选修课，须提出方案报研究生处审批。</w:t>
      </w:r>
    </w:p>
    <w:p w:rsidR="00710216" w:rsidRPr="007E7B40" w:rsidRDefault="00710216" w:rsidP="00867A42">
      <w:pPr>
        <w:spacing w:line="360" w:lineRule="auto"/>
        <w:ind w:firstLineChars="200" w:firstLine="422"/>
        <w:rPr>
          <w:rFonts w:hint="eastAsia"/>
          <w:b/>
        </w:rPr>
      </w:pPr>
      <w:r w:rsidRPr="007E7B40">
        <w:rPr>
          <w:rFonts w:hint="eastAsia"/>
          <w:b/>
        </w:rPr>
        <w:t>学科选修课</w:t>
      </w:r>
    </w:p>
    <w:p w:rsidR="00710216" w:rsidRDefault="00710216" w:rsidP="00867A42">
      <w:pPr>
        <w:spacing w:line="360" w:lineRule="auto"/>
        <w:ind w:firstLineChars="200" w:firstLine="420"/>
        <w:rPr>
          <w:rFonts w:hint="eastAsia"/>
        </w:rPr>
      </w:pPr>
      <w:r>
        <w:rPr>
          <w:rFonts w:hint="eastAsia"/>
        </w:rPr>
        <w:t>学科选修课的设置面向一级学科的全部研究方向，目的在于使硕士研究生能够掌握坚实的专门知识、理论和技术。学科选修课包括学科平台选修课和学科方向选修课，其中学科平台选修课比例大于</w:t>
      </w:r>
      <w:r>
        <w:rPr>
          <w:rFonts w:hint="eastAsia"/>
        </w:rPr>
        <w:t>50%</w:t>
      </w:r>
      <w:r>
        <w:rPr>
          <w:rFonts w:hint="eastAsia"/>
        </w:rPr>
        <w:t>，每门课一般不超过</w:t>
      </w:r>
      <w:r>
        <w:rPr>
          <w:rFonts w:hint="eastAsia"/>
        </w:rPr>
        <w:t>3</w:t>
      </w:r>
      <w:r>
        <w:rPr>
          <w:rFonts w:hint="eastAsia"/>
        </w:rPr>
        <w:t>学分，</w:t>
      </w:r>
      <w:r>
        <w:rPr>
          <w:rFonts w:hint="eastAsia"/>
        </w:rPr>
        <w:t>48</w:t>
      </w:r>
      <w:r>
        <w:rPr>
          <w:rFonts w:hint="eastAsia"/>
        </w:rPr>
        <w:t>学时，要求选修不少于</w:t>
      </w:r>
      <w:r>
        <w:rPr>
          <w:rFonts w:hint="eastAsia"/>
        </w:rPr>
        <w:t>6</w:t>
      </w:r>
      <w:r>
        <w:rPr>
          <w:rFonts w:hint="eastAsia"/>
        </w:rPr>
        <w:t>学分，具体课程由各学科自定。鼓励研究生适当选修跨学科</w:t>
      </w:r>
      <w:proofErr w:type="gramStart"/>
      <w:r>
        <w:rPr>
          <w:rFonts w:hint="eastAsia"/>
        </w:rPr>
        <w:t>跨方向</w:t>
      </w:r>
      <w:proofErr w:type="gramEnd"/>
      <w:r>
        <w:rPr>
          <w:rFonts w:hint="eastAsia"/>
        </w:rPr>
        <w:t>的课程，并要求研究生至少选修一门跨一级学科的课程。一级学科培养方案的学科平台选修课设置一般不超过</w:t>
      </w:r>
      <w:r>
        <w:rPr>
          <w:rFonts w:hint="eastAsia"/>
        </w:rPr>
        <w:t>15</w:t>
      </w:r>
      <w:r>
        <w:rPr>
          <w:rFonts w:hint="eastAsia"/>
        </w:rPr>
        <w:t>门，二级学科培养方案的学科方向选修课设置不得超过</w:t>
      </w:r>
      <w:r>
        <w:rPr>
          <w:rFonts w:hint="eastAsia"/>
        </w:rPr>
        <w:t>10</w:t>
      </w:r>
      <w:r>
        <w:rPr>
          <w:rFonts w:hint="eastAsia"/>
        </w:rPr>
        <w:t>门。学科选修课应覆盖本学科研究方向的专业知识和技术。</w:t>
      </w:r>
    </w:p>
    <w:p w:rsidR="00710216" w:rsidRDefault="00710216" w:rsidP="00867A42">
      <w:pPr>
        <w:spacing w:line="360" w:lineRule="auto"/>
        <w:ind w:firstLineChars="200" w:firstLine="420"/>
        <w:rPr>
          <w:rFonts w:hint="eastAsia"/>
        </w:rPr>
      </w:pPr>
      <w:r>
        <w:rPr>
          <w:rFonts w:hint="eastAsia"/>
        </w:rPr>
        <w:t>公共选修课和学科选修课考核可采用考试或考查形式，考试形式的选修课成绩均须采用百分制，考查形式的选修课成绩可采用百分制，也可采用五级记分制：优秀、良好、中等、及格、不及格。</w:t>
      </w:r>
    </w:p>
    <w:p w:rsidR="00710216" w:rsidRDefault="00710216" w:rsidP="00867A42">
      <w:pPr>
        <w:spacing w:line="360" w:lineRule="auto"/>
        <w:ind w:firstLineChars="200" w:firstLine="420"/>
        <w:rPr>
          <w:rFonts w:hint="eastAsia"/>
        </w:rPr>
      </w:pPr>
      <w:r>
        <w:rPr>
          <w:rFonts w:hint="eastAsia"/>
        </w:rPr>
        <w:t>第十条</w:t>
      </w:r>
      <w:r>
        <w:rPr>
          <w:rFonts w:hint="eastAsia"/>
        </w:rPr>
        <w:t xml:space="preserve"> </w:t>
      </w:r>
      <w:r>
        <w:rPr>
          <w:rFonts w:hint="eastAsia"/>
        </w:rPr>
        <w:t>必修环节。必修环节包括：实践实习（</w:t>
      </w:r>
      <w:r>
        <w:rPr>
          <w:rFonts w:hint="eastAsia"/>
        </w:rPr>
        <w:t>1</w:t>
      </w:r>
      <w:r>
        <w:rPr>
          <w:rFonts w:hint="eastAsia"/>
        </w:rPr>
        <w:t>学分）：以教学实践和企业实习为主，累计时间不少于</w:t>
      </w:r>
      <w:r>
        <w:rPr>
          <w:rFonts w:hint="eastAsia"/>
        </w:rPr>
        <w:t>4</w:t>
      </w:r>
      <w:r>
        <w:rPr>
          <w:rFonts w:hint="eastAsia"/>
        </w:rPr>
        <w:t>周</w:t>
      </w:r>
      <w:r>
        <w:rPr>
          <w:rFonts w:hint="eastAsia"/>
        </w:rPr>
        <w:t>,</w:t>
      </w:r>
      <w:r>
        <w:rPr>
          <w:rFonts w:hint="eastAsia"/>
        </w:rPr>
        <w:t>由研究生指导老师确认；文献综述与开题报告（</w:t>
      </w:r>
      <w:r>
        <w:rPr>
          <w:rFonts w:hint="eastAsia"/>
        </w:rPr>
        <w:t>1</w:t>
      </w:r>
      <w:r>
        <w:rPr>
          <w:rFonts w:hint="eastAsia"/>
        </w:rPr>
        <w:t>学分）：文献综述一般应在第三学期内且在中期考核前完成，开题报告在中期考核通过之后完成；学术报告（</w:t>
      </w:r>
      <w:r>
        <w:rPr>
          <w:rFonts w:hint="eastAsia"/>
        </w:rPr>
        <w:t>1</w:t>
      </w:r>
      <w:r>
        <w:rPr>
          <w:rFonts w:hint="eastAsia"/>
        </w:rPr>
        <w:t>学分）：在学期间，必须参加不少于</w:t>
      </w:r>
      <w:r>
        <w:rPr>
          <w:rFonts w:hint="eastAsia"/>
        </w:rPr>
        <w:t>5</w:t>
      </w:r>
      <w:r>
        <w:rPr>
          <w:rFonts w:hint="eastAsia"/>
        </w:rPr>
        <w:t>次校内外公开举办的学术活动</w:t>
      </w:r>
      <w:r>
        <w:rPr>
          <w:rFonts w:hint="eastAsia"/>
        </w:rPr>
        <w:t>(</w:t>
      </w:r>
      <w:r>
        <w:rPr>
          <w:rFonts w:hint="eastAsia"/>
        </w:rPr>
        <w:t>含各种学科竞赛和设计展览等</w:t>
      </w:r>
      <w:r>
        <w:rPr>
          <w:rFonts w:hint="eastAsia"/>
        </w:rPr>
        <w:t>)</w:t>
      </w:r>
      <w:r>
        <w:rPr>
          <w:rFonts w:hint="eastAsia"/>
        </w:rPr>
        <w:t>，其中主讲学术报告至少</w:t>
      </w:r>
      <w:r>
        <w:rPr>
          <w:rFonts w:hint="eastAsia"/>
        </w:rPr>
        <w:t>1</w:t>
      </w:r>
      <w:r>
        <w:rPr>
          <w:rFonts w:hint="eastAsia"/>
        </w:rPr>
        <w:t>次，并提交报告的书面材料。各学科须制定必修环节考核办法并组织实施。</w:t>
      </w:r>
    </w:p>
    <w:p w:rsidR="00710216" w:rsidRDefault="00710216" w:rsidP="00867A42">
      <w:pPr>
        <w:spacing w:line="360" w:lineRule="auto"/>
        <w:ind w:firstLineChars="200" w:firstLine="420"/>
        <w:rPr>
          <w:rFonts w:hint="eastAsia"/>
        </w:rPr>
      </w:pPr>
      <w:r>
        <w:rPr>
          <w:rFonts w:hint="eastAsia"/>
        </w:rPr>
        <w:t>第十一条</w:t>
      </w:r>
      <w:r>
        <w:rPr>
          <w:rFonts w:hint="eastAsia"/>
        </w:rPr>
        <w:t xml:space="preserve"> </w:t>
      </w:r>
      <w:r>
        <w:rPr>
          <w:rFonts w:hint="eastAsia"/>
        </w:rPr>
        <w:t>硕士研究生毕业的学分要求。硕士研究生在课程学习阶段至少应修满</w:t>
      </w:r>
      <w:r>
        <w:rPr>
          <w:rFonts w:hint="eastAsia"/>
        </w:rPr>
        <w:t>32</w:t>
      </w:r>
      <w:r>
        <w:rPr>
          <w:rFonts w:hint="eastAsia"/>
        </w:rPr>
        <w:t>学分，其中学位课学分不少于</w:t>
      </w:r>
      <w:r>
        <w:rPr>
          <w:rFonts w:hint="eastAsia"/>
        </w:rPr>
        <w:t>19</w:t>
      </w:r>
      <w:r>
        <w:rPr>
          <w:rFonts w:hint="eastAsia"/>
        </w:rPr>
        <w:t>学分。</w:t>
      </w:r>
    </w:p>
    <w:p w:rsidR="00710216" w:rsidRDefault="00710216" w:rsidP="00867A42">
      <w:pPr>
        <w:spacing w:line="360" w:lineRule="auto"/>
        <w:ind w:firstLineChars="200" w:firstLine="420"/>
        <w:rPr>
          <w:rFonts w:hint="eastAsia"/>
        </w:rPr>
      </w:pPr>
      <w:r>
        <w:rPr>
          <w:rFonts w:hint="eastAsia"/>
        </w:rPr>
        <w:t>具体的学分规定如下：</w:t>
      </w:r>
    </w:p>
    <w:p w:rsidR="00710216" w:rsidRDefault="00710216" w:rsidP="00867A42">
      <w:pPr>
        <w:spacing w:line="360" w:lineRule="auto"/>
        <w:ind w:firstLineChars="200" w:firstLine="420"/>
        <w:rPr>
          <w:rFonts w:hint="eastAsia"/>
        </w:rPr>
      </w:pPr>
      <w:r>
        <w:rPr>
          <w:rFonts w:hint="eastAsia"/>
        </w:rPr>
        <w:t>（一）学位课：</w:t>
      </w:r>
      <w:r>
        <w:rPr>
          <w:rFonts w:hint="eastAsia"/>
        </w:rPr>
        <w:t xml:space="preserve"> 19</w:t>
      </w:r>
      <w:r>
        <w:rPr>
          <w:rFonts w:hint="eastAsia"/>
        </w:rPr>
        <w:t>学分以上</w:t>
      </w:r>
    </w:p>
    <w:p w:rsidR="00710216" w:rsidRDefault="00710216" w:rsidP="00867A42">
      <w:pPr>
        <w:spacing w:line="360" w:lineRule="auto"/>
        <w:ind w:firstLineChars="200" w:firstLine="420"/>
        <w:rPr>
          <w:rFonts w:hint="eastAsia"/>
        </w:rPr>
      </w:pPr>
      <w:r>
        <w:rPr>
          <w:rFonts w:hint="eastAsia"/>
        </w:rPr>
        <w:t>1.</w:t>
      </w:r>
      <w:r>
        <w:rPr>
          <w:rFonts w:hint="eastAsia"/>
        </w:rPr>
        <w:t>公共类学位课：</w:t>
      </w:r>
    </w:p>
    <w:p w:rsidR="00710216" w:rsidRDefault="00710216" w:rsidP="00867A42">
      <w:pPr>
        <w:spacing w:line="360" w:lineRule="auto"/>
        <w:ind w:firstLineChars="200" w:firstLine="420"/>
        <w:rPr>
          <w:rFonts w:hint="eastAsia"/>
        </w:rPr>
      </w:pPr>
      <w:r>
        <w:rPr>
          <w:rFonts w:hint="eastAsia"/>
        </w:rPr>
        <w:t>中国特色社会主义理论与实践研究</w:t>
      </w:r>
      <w:r>
        <w:rPr>
          <w:rFonts w:hint="eastAsia"/>
        </w:rPr>
        <w:t xml:space="preserve"> 2</w:t>
      </w:r>
      <w:r>
        <w:rPr>
          <w:rFonts w:hint="eastAsia"/>
        </w:rPr>
        <w:t>学分</w:t>
      </w:r>
      <w:r>
        <w:rPr>
          <w:rFonts w:hint="eastAsia"/>
        </w:rPr>
        <w:t>/36</w:t>
      </w:r>
      <w:r>
        <w:rPr>
          <w:rFonts w:hint="eastAsia"/>
        </w:rPr>
        <w:t>学时</w:t>
      </w:r>
    </w:p>
    <w:p w:rsidR="00710216" w:rsidRDefault="00710216" w:rsidP="00867A42">
      <w:pPr>
        <w:spacing w:line="360" w:lineRule="auto"/>
        <w:ind w:firstLineChars="200" w:firstLine="420"/>
        <w:rPr>
          <w:rFonts w:hint="eastAsia"/>
        </w:rPr>
      </w:pPr>
      <w:r>
        <w:rPr>
          <w:rFonts w:hint="eastAsia"/>
        </w:rPr>
        <w:t>自然辩证法概论</w:t>
      </w:r>
      <w:r>
        <w:rPr>
          <w:rFonts w:hint="eastAsia"/>
        </w:rPr>
        <w:t xml:space="preserve"> 1</w:t>
      </w:r>
      <w:r>
        <w:rPr>
          <w:rFonts w:hint="eastAsia"/>
        </w:rPr>
        <w:t>学分</w:t>
      </w:r>
      <w:r>
        <w:rPr>
          <w:rFonts w:hint="eastAsia"/>
        </w:rPr>
        <w:t>/18</w:t>
      </w:r>
      <w:r>
        <w:rPr>
          <w:rFonts w:hint="eastAsia"/>
        </w:rPr>
        <w:t>学时</w:t>
      </w:r>
    </w:p>
    <w:p w:rsidR="00710216" w:rsidRDefault="00710216" w:rsidP="00867A42">
      <w:pPr>
        <w:spacing w:line="360" w:lineRule="auto"/>
        <w:ind w:firstLineChars="200" w:firstLine="420"/>
        <w:rPr>
          <w:rFonts w:hint="eastAsia"/>
        </w:rPr>
      </w:pPr>
      <w:r>
        <w:rPr>
          <w:rFonts w:hint="eastAsia"/>
        </w:rPr>
        <w:t>或马克思主义与社会科学方法论（二选一）</w:t>
      </w:r>
    </w:p>
    <w:p w:rsidR="00710216" w:rsidRDefault="00710216" w:rsidP="00867A42">
      <w:pPr>
        <w:spacing w:line="360" w:lineRule="auto"/>
        <w:ind w:firstLineChars="200" w:firstLine="420"/>
        <w:rPr>
          <w:rFonts w:hint="eastAsia"/>
        </w:rPr>
      </w:pPr>
      <w:r>
        <w:rPr>
          <w:rFonts w:hint="eastAsia"/>
        </w:rPr>
        <w:t>第一外国语（只开设一个学期）</w:t>
      </w:r>
      <w:r>
        <w:rPr>
          <w:rFonts w:hint="eastAsia"/>
        </w:rPr>
        <w:t xml:space="preserve"> 1</w:t>
      </w:r>
      <w:r>
        <w:rPr>
          <w:rFonts w:hint="eastAsia"/>
        </w:rPr>
        <w:t>学分</w:t>
      </w:r>
      <w:r>
        <w:rPr>
          <w:rFonts w:hint="eastAsia"/>
        </w:rPr>
        <w:t>/32</w:t>
      </w:r>
      <w:r>
        <w:rPr>
          <w:rFonts w:hint="eastAsia"/>
        </w:rPr>
        <w:t>学时</w:t>
      </w:r>
    </w:p>
    <w:p w:rsidR="00710216" w:rsidRDefault="00710216" w:rsidP="00867A42">
      <w:pPr>
        <w:spacing w:line="360" w:lineRule="auto"/>
        <w:ind w:firstLineChars="200" w:firstLine="420"/>
        <w:rPr>
          <w:rFonts w:hint="eastAsia"/>
        </w:rPr>
      </w:pPr>
      <w:r>
        <w:rPr>
          <w:rFonts w:hint="eastAsia"/>
        </w:rPr>
        <w:lastRenderedPageBreak/>
        <w:t>第一外国语听说</w:t>
      </w:r>
      <w:r>
        <w:rPr>
          <w:rFonts w:hint="eastAsia"/>
        </w:rPr>
        <w:t xml:space="preserve"> 1</w:t>
      </w:r>
      <w:r>
        <w:rPr>
          <w:rFonts w:hint="eastAsia"/>
        </w:rPr>
        <w:t>学分</w:t>
      </w:r>
      <w:r>
        <w:rPr>
          <w:rFonts w:hint="eastAsia"/>
        </w:rPr>
        <w:t>/48</w:t>
      </w:r>
      <w:r>
        <w:rPr>
          <w:rFonts w:hint="eastAsia"/>
        </w:rPr>
        <w:t>学时</w:t>
      </w:r>
    </w:p>
    <w:p w:rsidR="00710216" w:rsidRDefault="00710216" w:rsidP="00867A42">
      <w:pPr>
        <w:spacing w:line="360" w:lineRule="auto"/>
        <w:ind w:firstLineChars="200" w:firstLine="420"/>
        <w:rPr>
          <w:rFonts w:hint="eastAsia"/>
        </w:rPr>
      </w:pPr>
      <w:r>
        <w:rPr>
          <w:rFonts w:hint="eastAsia"/>
        </w:rPr>
        <w:t>数学类公共课（学科定）</w:t>
      </w:r>
      <w:r>
        <w:rPr>
          <w:rFonts w:hint="eastAsia"/>
        </w:rPr>
        <w:t xml:space="preserve"> 2</w:t>
      </w:r>
      <w:r>
        <w:rPr>
          <w:rFonts w:hint="eastAsia"/>
        </w:rPr>
        <w:t>学分</w:t>
      </w:r>
      <w:r>
        <w:rPr>
          <w:rFonts w:hint="eastAsia"/>
        </w:rPr>
        <w:t>/48</w:t>
      </w:r>
      <w:r>
        <w:rPr>
          <w:rFonts w:hint="eastAsia"/>
        </w:rPr>
        <w:t>学时</w:t>
      </w:r>
      <w:r>
        <w:rPr>
          <w:rFonts w:hint="eastAsia"/>
        </w:rPr>
        <w:t>/</w:t>
      </w:r>
      <w:r>
        <w:rPr>
          <w:rFonts w:hint="eastAsia"/>
        </w:rPr>
        <w:t>工科类必选</w:t>
      </w:r>
    </w:p>
    <w:p w:rsidR="00710216" w:rsidRDefault="00710216" w:rsidP="00867A42">
      <w:pPr>
        <w:spacing w:line="360" w:lineRule="auto"/>
        <w:ind w:firstLineChars="200" w:firstLine="420"/>
        <w:rPr>
          <w:rFonts w:hint="eastAsia"/>
        </w:rPr>
      </w:pPr>
      <w:r>
        <w:rPr>
          <w:rFonts w:hint="eastAsia"/>
        </w:rPr>
        <w:t>2.</w:t>
      </w:r>
      <w:r>
        <w:rPr>
          <w:rFonts w:hint="eastAsia"/>
        </w:rPr>
        <w:t>学科类学位课</w:t>
      </w:r>
      <w:r>
        <w:rPr>
          <w:rFonts w:hint="eastAsia"/>
        </w:rPr>
        <w:t xml:space="preserve"> 12</w:t>
      </w:r>
      <w:r>
        <w:rPr>
          <w:rFonts w:hint="eastAsia"/>
        </w:rPr>
        <w:t>学分以上</w:t>
      </w:r>
    </w:p>
    <w:p w:rsidR="00710216" w:rsidRDefault="00710216" w:rsidP="00867A42">
      <w:pPr>
        <w:spacing w:line="360" w:lineRule="auto"/>
        <w:ind w:firstLineChars="200" w:firstLine="420"/>
        <w:rPr>
          <w:rFonts w:hint="eastAsia"/>
        </w:rPr>
      </w:pPr>
      <w:r>
        <w:rPr>
          <w:rFonts w:hint="eastAsia"/>
        </w:rPr>
        <w:t>学科平台课和学科方向课</w:t>
      </w:r>
    </w:p>
    <w:p w:rsidR="00710216" w:rsidRDefault="00710216" w:rsidP="00867A42">
      <w:pPr>
        <w:spacing w:line="360" w:lineRule="auto"/>
        <w:ind w:firstLineChars="200" w:firstLine="420"/>
        <w:rPr>
          <w:rFonts w:hint="eastAsia"/>
        </w:rPr>
      </w:pPr>
      <w:r>
        <w:rPr>
          <w:rFonts w:hint="eastAsia"/>
        </w:rPr>
        <w:t>（学科平台课比例≥</w:t>
      </w:r>
      <w:r>
        <w:rPr>
          <w:rFonts w:hint="eastAsia"/>
        </w:rPr>
        <w:t>50%</w:t>
      </w:r>
      <w:r>
        <w:rPr>
          <w:rFonts w:hint="eastAsia"/>
        </w:rPr>
        <w:t>）</w:t>
      </w:r>
    </w:p>
    <w:p w:rsidR="00710216" w:rsidRDefault="00710216" w:rsidP="00867A42">
      <w:pPr>
        <w:spacing w:line="360" w:lineRule="auto"/>
        <w:ind w:firstLineChars="200" w:firstLine="420"/>
        <w:rPr>
          <w:rFonts w:hint="eastAsia"/>
        </w:rPr>
      </w:pPr>
      <w:r>
        <w:rPr>
          <w:rFonts w:hint="eastAsia"/>
        </w:rPr>
        <w:t>（二）非学位课：</w:t>
      </w:r>
    </w:p>
    <w:p w:rsidR="00710216" w:rsidRDefault="00710216" w:rsidP="00867A42">
      <w:pPr>
        <w:spacing w:line="360" w:lineRule="auto"/>
        <w:ind w:firstLineChars="200" w:firstLine="420"/>
        <w:rPr>
          <w:rFonts w:hint="eastAsia"/>
        </w:rPr>
      </w:pPr>
      <w:r>
        <w:rPr>
          <w:rFonts w:hint="eastAsia"/>
        </w:rPr>
        <w:t>1</w:t>
      </w:r>
      <w:r>
        <w:rPr>
          <w:rFonts w:hint="eastAsia"/>
        </w:rPr>
        <w:t>．分公共选修课和学科选修课</w:t>
      </w:r>
    </w:p>
    <w:p w:rsidR="00710216" w:rsidRDefault="00710216" w:rsidP="00867A42">
      <w:pPr>
        <w:spacing w:line="360" w:lineRule="auto"/>
        <w:ind w:firstLineChars="200" w:firstLine="420"/>
        <w:rPr>
          <w:rFonts w:hint="eastAsia"/>
        </w:rPr>
      </w:pPr>
      <w:r>
        <w:rPr>
          <w:rFonts w:hint="eastAsia"/>
        </w:rPr>
        <w:t>（至少选一门跨一级学科课程）</w:t>
      </w:r>
    </w:p>
    <w:p w:rsidR="00710216" w:rsidRDefault="00710216" w:rsidP="00867A42">
      <w:pPr>
        <w:spacing w:line="360" w:lineRule="auto"/>
        <w:ind w:firstLineChars="200" w:firstLine="420"/>
        <w:rPr>
          <w:rFonts w:hint="eastAsia"/>
        </w:rPr>
      </w:pPr>
      <w:r>
        <w:rPr>
          <w:rFonts w:hint="eastAsia"/>
        </w:rPr>
        <w:t>2</w:t>
      </w:r>
      <w:r>
        <w:rPr>
          <w:rFonts w:hint="eastAsia"/>
        </w:rPr>
        <w:t>．学科选修课</w:t>
      </w:r>
      <w:r>
        <w:rPr>
          <w:rFonts w:hint="eastAsia"/>
        </w:rPr>
        <w:t xml:space="preserve"> 6</w:t>
      </w:r>
      <w:r>
        <w:rPr>
          <w:rFonts w:hint="eastAsia"/>
        </w:rPr>
        <w:t>学分以上</w:t>
      </w:r>
    </w:p>
    <w:p w:rsidR="00710216" w:rsidRDefault="00710216" w:rsidP="00867A42">
      <w:pPr>
        <w:spacing w:line="360" w:lineRule="auto"/>
        <w:ind w:firstLineChars="200" w:firstLine="420"/>
        <w:rPr>
          <w:rFonts w:hint="eastAsia"/>
        </w:rPr>
      </w:pPr>
      <w:r>
        <w:rPr>
          <w:rFonts w:hint="eastAsia"/>
        </w:rPr>
        <w:t>3</w:t>
      </w:r>
      <w:r>
        <w:rPr>
          <w:rFonts w:hint="eastAsia"/>
        </w:rPr>
        <w:t>．非学位课与学位课学分之和</w:t>
      </w:r>
      <w:r>
        <w:rPr>
          <w:rFonts w:hint="eastAsia"/>
        </w:rPr>
        <w:t xml:space="preserve"> 29</w:t>
      </w:r>
      <w:r>
        <w:rPr>
          <w:rFonts w:hint="eastAsia"/>
        </w:rPr>
        <w:t>学分及以上</w:t>
      </w:r>
    </w:p>
    <w:p w:rsidR="00710216" w:rsidRDefault="00710216" w:rsidP="00867A42">
      <w:pPr>
        <w:spacing w:line="360" w:lineRule="auto"/>
        <w:ind w:firstLineChars="200" w:firstLine="420"/>
        <w:rPr>
          <w:rFonts w:hint="eastAsia"/>
        </w:rPr>
      </w:pPr>
      <w:r>
        <w:rPr>
          <w:rFonts w:hint="eastAsia"/>
        </w:rPr>
        <w:t>（三）必修环节：</w:t>
      </w:r>
    </w:p>
    <w:p w:rsidR="00710216" w:rsidRDefault="00710216" w:rsidP="00867A42">
      <w:pPr>
        <w:spacing w:line="360" w:lineRule="auto"/>
        <w:ind w:firstLineChars="200" w:firstLine="420"/>
        <w:rPr>
          <w:rFonts w:hint="eastAsia"/>
        </w:rPr>
      </w:pPr>
      <w:r>
        <w:rPr>
          <w:rFonts w:hint="eastAsia"/>
        </w:rPr>
        <w:t>1</w:t>
      </w:r>
      <w:r>
        <w:rPr>
          <w:rFonts w:hint="eastAsia"/>
        </w:rPr>
        <w:t>．实践实习</w:t>
      </w:r>
    </w:p>
    <w:p w:rsidR="00710216" w:rsidRDefault="00710216" w:rsidP="00867A42">
      <w:pPr>
        <w:spacing w:line="360" w:lineRule="auto"/>
        <w:ind w:firstLineChars="200" w:firstLine="420"/>
        <w:rPr>
          <w:rFonts w:hint="eastAsia"/>
        </w:rPr>
      </w:pPr>
      <w:r>
        <w:rPr>
          <w:rFonts w:hint="eastAsia"/>
        </w:rPr>
        <w:t>以教学实践和企业实习为主</w:t>
      </w:r>
      <w:r>
        <w:rPr>
          <w:rFonts w:hint="eastAsia"/>
        </w:rPr>
        <w:t xml:space="preserve"> 1</w:t>
      </w:r>
      <w:r>
        <w:rPr>
          <w:rFonts w:hint="eastAsia"/>
        </w:rPr>
        <w:t>学分</w:t>
      </w:r>
      <w:r>
        <w:rPr>
          <w:rFonts w:hint="eastAsia"/>
        </w:rPr>
        <w:t>/4</w:t>
      </w:r>
      <w:r>
        <w:rPr>
          <w:rFonts w:hint="eastAsia"/>
        </w:rPr>
        <w:t>周以上</w:t>
      </w:r>
    </w:p>
    <w:p w:rsidR="00710216" w:rsidRDefault="00710216" w:rsidP="00867A42">
      <w:pPr>
        <w:spacing w:line="360" w:lineRule="auto"/>
        <w:ind w:firstLineChars="200" w:firstLine="420"/>
        <w:rPr>
          <w:rFonts w:hint="eastAsia"/>
        </w:rPr>
      </w:pPr>
      <w:r>
        <w:rPr>
          <w:rFonts w:hint="eastAsia"/>
        </w:rPr>
        <w:t>2</w:t>
      </w:r>
      <w:r>
        <w:rPr>
          <w:rFonts w:hint="eastAsia"/>
        </w:rPr>
        <w:t>．文献选读与开题报告</w:t>
      </w:r>
      <w:r>
        <w:rPr>
          <w:rFonts w:hint="eastAsia"/>
        </w:rPr>
        <w:t xml:space="preserve"> 1</w:t>
      </w:r>
      <w:r>
        <w:rPr>
          <w:rFonts w:hint="eastAsia"/>
        </w:rPr>
        <w:t>学分</w:t>
      </w:r>
    </w:p>
    <w:p w:rsidR="00710216" w:rsidRDefault="00710216" w:rsidP="00867A42">
      <w:pPr>
        <w:spacing w:line="360" w:lineRule="auto"/>
        <w:ind w:firstLineChars="200" w:firstLine="420"/>
        <w:rPr>
          <w:rFonts w:hint="eastAsia"/>
        </w:rPr>
      </w:pPr>
      <w:r>
        <w:rPr>
          <w:rFonts w:hint="eastAsia"/>
        </w:rPr>
        <w:t>3</w:t>
      </w:r>
      <w:r>
        <w:rPr>
          <w:rFonts w:hint="eastAsia"/>
        </w:rPr>
        <w:t>．学术报告</w:t>
      </w:r>
      <w:r>
        <w:rPr>
          <w:rFonts w:hint="eastAsia"/>
        </w:rPr>
        <w:t xml:space="preserve"> 1</w:t>
      </w:r>
      <w:r>
        <w:rPr>
          <w:rFonts w:hint="eastAsia"/>
        </w:rPr>
        <w:t>学分</w:t>
      </w:r>
    </w:p>
    <w:p w:rsidR="00710216" w:rsidRDefault="00710216" w:rsidP="00867A42">
      <w:pPr>
        <w:spacing w:line="360" w:lineRule="auto"/>
        <w:ind w:firstLineChars="200" w:firstLine="420"/>
        <w:rPr>
          <w:rFonts w:hint="eastAsia"/>
        </w:rPr>
      </w:pPr>
      <w:r>
        <w:rPr>
          <w:rFonts w:hint="eastAsia"/>
        </w:rPr>
        <w:t>参加</w:t>
      </w:r>
      <w:r>
        <w:rPr>
          <w:rFonts w:hint="eastAsia"/>
        </w:rPr>
        <w:t>5</w:t>
      </w:r>
      <w:r>
        <w:rPr>
          <w:rFonts w:hint="eastAsia"/>
        </w:rPr>
        <w:t>次及以上校内外公开举办的学术活动</w:t>
      </w:r>
    </w:p>
    <w:p w:rsidR="00710216" w:rsidRDefault="00710216" w:rsidP="00867A42">
      <w:pPr>
        <w:spacing w:line="360" w:lineRule="auto"/>
        <w:ind w:firstLineChars="200" w:firstLine="420"/>
        <w:rPr>
          <w:rFonts w:hint="eastAsia"/>
        </w:rPr>
      </w:pPr>
      <w:r>
        <w:rPr>
          <w:rFonts w:hint="eastAsia"/>
        </w:rPr>
        <w:t>（含学科竞赛和设计展览）</w:t>
      </w:r>
    </w:p>
    <w:p w:rsidR="00710216" w:rsidRDefault="00710216" w:rsidP="00867A42">
      <w:pPr>
        <w:spacing w:line="360" w:lineRule="auto"/>
        <w:ind w:firstLineChars="200" w:firstLine="420"/>
        <w:rPr>
          <w:rFonts w:hint="eastAsia"/>
        </w:rPr>
      </w:pPr>
      <w:r>
        <w:rPr>
          <w:rFonts w:hint="eastAsia"/>
        </w:rPr>
        <w:t>主讲学术报告一次及以上（须提交报告的书面材料）</w:t>
      </w:r>
    </w:p>
    <w:p w:rsidR="00710216" w:rsidRPr="007E7B40" w:rsidRDefault="00710216" w:rsidP="00867A42">
      <w:pPr>
        <w:spacing w:line="360" w:lineRule="auto"/>
        <w:jc w:val="center"/>
        <w:rPr>
          <w:rFonts w:hint="eastAsia"/>
          <w:b/>
          <w:sz w:val="24"/>
          <w:szCs w:val="24"/>
        </w:rPr>
      </w:pPr>
      <w:r w:rsidRPr="007E7B40">
        <w:rPr>
          <w:rFonts w:hint="eastAsia"/>
          <w:b/>
          <w:sz w:val="24"/>
          <w:szCs w:val="24"/>
        </w:rPr>
        <w:t>第六章</w:t>
      </w:r>
      <w:r w:rsidRPr="007E7B40">
        <w:rPr>
          <w:rFonts w:hint="eastAsia"/>
          <w:b/>
          <w:sz w:val="24"/>
          <w:szCs w:val="24"/>
        </w:rPr>
        <w:t xml:space="preserve"> </w:t>
      </w:r>
      <w:r w:rsidRPr="007E7B40">
        <w:rPr>
          <w:rFonts w:hint="eastAsia"/>
          <w:b/>
          <w:sz w:val="24"/>
          <w:szCs w:val="24"/>
        </w:rPr>
        <w:t>课程开设、调整和要求</w:t>
      </w:r>
    </w:p>
    <w:p w:rsidR="00710216" w:rsidRDefault="00710216" w:rsidP="00867A42">
      <w:pPr>
        <w:spacing w:line="360" w:lineRule="auto"/>
        <w:ind w:firstLineChars="200" w:firstLine="420"/>
        <w:rPr>
          <w:rFonts w:hint="eastAsia"/>
        </w:rPr>
      </w:pPr>
      <w:r>
        <w:rPr>
          <w:rFonts w:hint="eastAsia"/>
        </w:rPr>
        <w:t>第十二条</w:t>
      </w:r>
      <w:r>
        <w:rPr>
          <w:rFonts w:hint="eastAsia"/>
        </w:rPr>
        <w:t xml:space="preserve"> </w:t>
      </w:r>
      <w:r>
        <w:rPr>
          <w:rFonts w:hint="eastAsia"/>
        </w:rPr>
        <w:t>课程开设。各二级学院根据学科培养方案的要求，确定本二级学院开设课程，各学科开设的课程要相对稳定，不能随意变动。</w:t>
      </w:r>
    </w:p>
    <w:p w:rsidR="00710216" w:rsidRDefault="00710216" w:rsidP="00867A42">
      <w:pPr>
        <w:spacing w:line="360" w:lineRule="auto"/>
        <w:ind w:firstLineChars="200" w:firstLine="420"/>
        <w:rPr>
          <w:rFonts w:hint="eastAsia"/>
        </w:rPr>
      </w:pPr>
      <w:r>
        <w:rPr>
          <w:rFonts w:hint="eastAsia"/>
        </w:rPr>
        <w:t>公共类学位课和公共选修课由研究生处和开课二级学院负责开设，学科类学位课和学科选修课由各二级学院负责开设。</w:t>
      </w:r>
    </w:p>
    <w:p w:rsidR="00710216" w:rsidRDefault="00710216" w:rsidP="00867A42">
      <w:pPr>
        <w:spacing w:line="360" w:lineRule="auto"/>
        <w:ind w:firstLineChars="200" w:firstLine="420"/>
        <w:rPr>
          <w:rFonts w:hint="eastAsia"/>
        </w:rPr>
      </w:pPr>
      <w:r>
        <w:rPr>
          <w:rFonts w:hint="eastAsia"/>
        </w:rPr>
        <w:t>在制订或调整课程设置时，由二级学院确定课程授课教师，二级学院根据教师授课基本条件对教师进行资格审查通过后，报研究生处审核、备案。</w:t>
      </w:r>
    </w:p>
    <w:p w:rsidR="00710216" w:rsidRDefault="00710216" w:rsidP="00867A42">
      <w:pPr>
        <w:spacing w:line="360" w:lineRule="auto"/>
        <w:ind w:firstLineChars="200" w:firstLine="420"/>
        <w:rPr>
          <w:rFonts w:hint="eastAsia"/>
        </w:rPr>
      </w:pPr>
      <w:r>
        <w:rPr>
          <w:rFonts w:hint="eastAsia"/>
        </w:rPr>
        <w:t>第十三条</w:t>
      </w:r>
      <w:r>
        <w:rPr>
          <w:rFonts w:hint="eastAsia"/>
        </w:rPr>
        <w:t xml:space="preserve"> </w:t>
      </w:r>
      <w:r>
        <w:rPr>
          <w:rFonts w:hint="eastAsia"/>
        </w:rPr>
        <w:t>课程调整。课程调整仅限于学科选修课。</w:t>
      </w:r>
    </w:p>
    <w:p w:rsidR="00710216" w:rsidRDefault="00710216" w:rsidP="00867A42">
      <w:pPr>
        <w:spacing w:line="360" w:lineRule="auto"/>
        <w:ind w:firstLineChars="200" w:firstLine="420"/>
        <w:rPr>
          <w:rFonts w:hint="eastAsia"/>
        </w:rPr>
      </w:pPr>
      <w:r>
        <w:rPr>
          <w:rFonts w:hint="eastAsia"/>
        </w:rPr>
        <w:t>（一）课程取消。培养方案中，连续两年无人选修或选修人数达不到开课人数最低要求的课程，予以取消。</w:t>
      </w:r>
    </w:p>
    <w:p w:rsidR="00710216" w:rsidRDefault="00710216" w:rsidP="00867A42">
      <w:pPr>
        <w:spacing w:line="360" w:lineRule="auto"/>
        <w:ind w:firstLineChars="200" w:firstLine="420"/>
        <w:rPr>
          <w:rFonts w:hint="eastAsia"/>
        </w:rPr>
      </w:pPr>
      <w:r>
        <w:rPr>
          <w:rFonts w:hint="eastAsia"/>
        </w:rPr>
        <w:t>（二）课程增设。如因学科方向发展确需新增课程，在学校规定时间内，由主讲教师向所在二级学院提出申请，并经学位点负责人、主管院长签字，由二级学院完成教学大纲、授</w:t>
      </w:r>
      <w:r>
        <w:rPr>
          <w:rFonts w:hint="eastAsia"/>
        </w:rPr>
        <w:lastRenderedPageBreak/>
        <w:t>课计划、试讲听课等审核环节后，报研究生处审核，经主管领导审批后方可列入下学期培养方案的课程设置中。</w:t>
      </w:r>
    </w:p>
    <w:p w:rsidR="00710216" w:rsidRDefault="00710216" w:rsidP="00867A42">
      <w:pPr>
        <w:spacing w:line="360" w:lineRule="auto"/>
        <w:ind w:firstLineChars="200" w:firstLine="420"/>
        <w:rPr>
          <w:rFonts w:hint="eastAsia"/>
        </w:rPr>
      </w:pPr>
      <w:r>
        <w:rPr>
          <w:rFonts w:hint="eastAsia"/>
        </w:rPr>
        <w:t>第十四条</w:t>
      </w:r>
      <w:r>
        <w:rPr>
          <w:rFonts w:hint="eastAsia"/>
        </w:rPr>
        <w:t xml:space="preserve"> </w:t>
      </w:r>
      <w:r>
        <w:rPr>
          <w:rFonts w:hint="eastAsia"/>
        </w:rPr>
        <w:t>课程开设要求</w:t>
      </w:r>
    </w:p>
    <w:p w:rsidR="00710216" w:rsidRDefault="00710216" w:rsidP="00867A42">
      <w:pPr>
        <w:spacing w:line="360" w:lineRule="auto"/>
        <w:ind w:firstLineChars="200" w:firstLine="420"/>
        <w:rPr>
          <w:rFonts w:hint="eastAsia"/>
        </w:rPr>
      </w:pPr>
      <w:r>
        <w:rPr>
          <w:rFonts w:hint="eastAsia"/>
        </w:rPr>
        <w:t>（一）授课教师开设课程数量要求。同</w:t>
      </w:r>
      <w:proofErr w:type="gramStart"/>
      <w:r>
        <w:rPr>
          <w:rFonts w:hint="eastAsia"/>
        </w:rPr>
        <w:t>一教师</w:t>
      </w:r>
      <w:proofErr w:type="gramEnd"/>
      <w:r>
        <w:rPr>
          <w:rFonts w:hint="eastAsia"/>
        </w:rPr>
        <w:t>在不同学科方向独立开设的课程不得超过</w:t>
      </w:r>
      <w:r>
        <w:rPr>
          <w:rFonts w:hint="eastAsia"/>
        </w:rPr>
        <w:t>3</w:t>
      </w:r>
      <w:r>
        <w:rPr>
          <w:rFonts w:hint="eastAsia"/>
        </w:rPr>
        <w:t>门；一学期同</w:t>
      </w:r>
      <w:proofErr w:type="gramStart"/>
      <w:r>
        <w:rPr>
          <w:rFonts w:hint="eastAsia"/>
        </w:rPr>
        <w:t>一教师</w:t>
      </w:r>
      <w:proofErr w:type="gramEnd"/>
      <w:r>
        <w:rPr>
          <w:rFonts w:hint="eastAsia"/>
        </w:rPr>
        <w:t>在不同学科方向开设的课程不得超过</w:t>
      </w:r>
      <w:r>
        <w:rPr>
          <w:rFonts w:hint="eastAsia"/>
        </w:rPr>
        <w:t>2</w:t>
      </w:r>
      <w:r>
        <w:rPr>
          <w:rFonts w:hint="eastAsia"/>
        </w:rPr>
        <w:t>门。</w:t>
      </w:r>
    </w:p>
    <w:p w:rsidR="00710216" w:rsidRDefault="00710216" w:rsidP="00867A42">
      <w:pPr>
        <w:spacing w:line="360" w:lineRule="auto"/>
        <w:ind w:firstLineChars="200" w:firstLine="420"/>
        <w:rPr>
          <w:rFonts w:hint="eastAsia"/>
        </w:rPr>
      </w:pPr>
      <w:r>
        <w:rPr>
          <w:rFonts w:hint="eastAsia"/>
        </w:rPr>
        <w:t>（二）选课人数要求。每学期选课结束后，学科选修课少于</w:t>
      </w:r>
      <w:r>
        <w:rPr>
          <w:rFonts w:hint="eastAsia"/>
        </w:rPr>
        <w:t>3</w:t>
      </w:r>
      <w:r>
        <w:rPr>
          <w:rFonts w:hint="eastAsia"/>
        </w:rPr>
        <w:t>人、公共选修课少于</w:t>
      </w:r>
      <w:r>
        <w:rPr>
          <w:rFonts w:hint="eastAsia"/>
        </w:rPr>
        <w:t>10</w:t>
      </w:r>
      <w:r>
        <w:rPr>
          <w:rFonts w:hint="eastAsia"/>
        </w:rPr>
        <w:t>人课程不予开课。达不到选课人数最低要求的课程可采用个别辅导、读书笔记等形式在导师指导下由研究生自学完成。</w:t>
      </w:r>
    </w:p>
    <w:p w:rsidR="00710216" w:rsidRDefault="00710216" w:rsidP="00867A42">
      <w:pPr>
        <w:spacing w:line="360" w:lineRule="auto"/>
        <w:ind w:firstLineChars="200" w:firstLine="420"/>
        <w:rPr>
          <w:rFonts w:hint="eastAsia"/>
        </w:rPr>
      </w:pPr>
      <w:r>
        <w:rPr>
          <w:rFonts w:hint="eastAsia"/>
        </w:rPr>
        <w:t>（三）相同、相近课程整合要求。不同学科方向或不同二级学院要求开设的课程如果相同或相近，由研究生处协调相关二级学院整合开设，鼓励研究生跨学科、跨二级学院选修课程。</w:t>
      </w:r>
    </w:p>
    <w:p w:rsidR="00710216" w:rsidRPr="007E7B40" w:rsidRDefault="00710216" w:rsidP="00867A42">
      <w:pPr>
        <w:spacing w:line="360" w:lineRule="auto"/>
        <w:jc w:val="center"/>
        <w:rPr>
          <w:rFonts w:hint="eastAsia"/>
          <w:b/>
          <w:sz w:val="24"/>
          <w:szCs w:val="24"/>
        </w:rPr>
      </w:pPr>
      <w:r w:rsidRPr="007E7B40">
        <w:rPr>
          <w:rFonts w:hint="eastAsia"/>
          <w:b/>
          <w:sz w:val="24"/>
          <w:szCs w:val="24"/>
        </w:rPr>
        <w:t>第七章</w:t>
      </w:r>
      <w:r w:rsidRPr="007E7B40">
        <w:rPr>
          <w:rFonts w:hint="eastAsia"/>
          <w:b/>
          <w:sz w:val="24"/>
          <w:szCs w:val="24"/>
        </w:rPr>
        <w:t xml:space="preserve"> </w:t>
      </w:r>
      <w:r w:rsidRPr="007E7B40">
        <w:rPr>
          <w:rFonts w:hint="eastAsia"/>
          <w:b/>
          <w:sz w:val="24"/>
          <w:szCs w:val="24"/>
        </w:rPr>
        <w:t>培养原则与方式</w:t>
      </w:r>
    </w:p>
    <w:p w:rsidR="00710216" w:rsidRDefault="00710216" w:rsidP="00867A42">
      <w:pPr>
        <w:spacing w:line="360" w:lineRule="auto"/>
        <w:ind w:firstLineChars="200" w:firstLine="420"/>
        <w:rPr>
          <w:rFonts w:hint="eastAsia"/>
        </w:rPr>
      </w:pPr>
      <w:r>
        <w:rPr>
          <w:rFonts w:hint="eastAsia"/>
        </w:rPr>
        <w:t>第十五条</w:t>
      </w:r>
      <w:r>
        <w:rPr>
          <w:rFonts w:hint="eastAsia"/>
        </w:rPr>
        <w:t xml:space="preserve"> </w:t>
      </w:r>
      <w:r>
        <w:rPr>
          <w:rFonts w:hint="eastAsia"/>
        </w:rPr>
        <w:t>硕士研究生培养以课程学习和科学研究、新技术开发及相应的学位论文工作为主要方式，培养学生独立担负专门技术工作的能力，掌握正确的科学研究方法等。提倡和鼓励相关学科之间交叉和适当的跨学科联合指导，利用多学科资源，拓宽硕士研究生的学术思想和工作视野。鼓励开展国内外的校际联合培养。强化以研究生为主体的教学方式。要重视和促进研究生个性的健康发展</w:t>
      </w:r>
      <w:r>
        <w:rPr>
          <w:rFonts w:hint="eastAsia"/>
        </w:rPr>
        <w:t>,</w:t>
      </w:r>
      <w:r>
        <w:rPr>
          <w:rFonts w:hint="eastAsia"/>
        </w:rPr>
        <w:t>充分发挥研究生的主动性和自觉性，更多地采用启发式、研讨式、参与式教学方式。研究生应更多地参与学术讨论、学术报告等活动。硕士研究生课程所采用的专业教材，应尽量反映本领域国内外的先进水平和发展趋势。</w:t>
      </w:r>
    </w:p>
    <w:p w:rsidR="00710216" w:rsidRDefault="00710216" w:rsidP="00867A42">
      <w:pPr>
        <w:spacing w:line="360" w:lineRule="auto"/>
        <w:ind w:firstLineChars="200" w:firstLine="420"/>
        <w:rPr>
          <w:rFonts w:hint="eastAsia"/>
        </w:rPr>
      </w:pPr>
      <w:r>
        <w:rPr>
          <w:rFonts w:hint="eastAsia"/>
        </w:rPr>
        <w:t>第十六条</w:t>
      </w:r>
      <w:r>
        <w:rPr>
          <w:rFonts w:hint="eastAsia"/>
        </w:rPr>
        <w:t xml:space="preserve"> </w:t>
      </w:r>
      <w:r>
        <w:rPr>
          <w:rFonts w:hint="eastAsia"/>
        </w:rPr>
        <w:t>硕士研究生培养采取导师负责制，导师是研究生培养的第一责任人。</w:t>
      </w:r>
    </w:p>
    <w:p w:rsidR="00710216" w:rsidRDefault="00710216" w:rsidP="00867A42">
      <w:pPr>
        <w:spacing w:line="360" w:lineRule="auto"/>
        <w:ind w:firstLineChars="200" w:firstLine="420"/>
        <w:rPr>
          <w:rFonts w:hint="eastAsia"/>
        </w:rPr>
      </w:pPr>
      <w:r>
        <w:rPr>
          <w:rFonts w:hint="eastAsia"/>
        </w:rPr>
        <w:t>导师指导研究生的培养全过程中，应突出能力培养，注重培养研究生发现问题和解决问题的能力，提高研究生的创新能力。</w:t>
      </w:r>
    </w:p>
    <w:p w:rsidR="00710216" w:rsidRDefault="00710216" w:rsidP="00867A42">
      <w:pPr>
        <w:spacing w:line="360" w:lineRule="auto"/>
        <w:ind w:firstLineChars="200" w:firstLine="420"/>
        <w:rPr>
          <w:rFonts w:hint="eastAsia"/>
        </w:rPr>
      </w:pPr>
      <w:r>
        <w:rPr>
          <w:rFonts w:hint="eastAsia"/>
        </w:rPr>
        <w:t>导师指导研究生的培养全过程中，对研究生的思想素质、科学道德有引导、示范和监督责任。</w:t>
      </w:r>
    </w:p>
    <w:p w:rsidR="00710216" w:rsidRDefault="00710216" w:rsidP="00867A42">
      <w:pPr>
        <w:spacing w:line="360" w:lineRule="auto"/>
        <w:ind w:firstLineChars="200" w:firstLine="420"/>
        <w:rPr>
          <w:rFonts w:hint="eastAsia"/>
        </w:rPr>
      </w:pPr>
      <w:r>
        <w:rPr>
          <w:rFonts w:hint="eastAsia"/>
        </w:rPr>
        <w:t>第十七条</w:t>
      </w:r>
      <w:r>
        <w:rPr>
          <w:rFonts w:hint="eastAsia"/>
        </w:rPr>
        <w:t xml:space="preserve"> </w:t>
      </w:r>
      <w:r>
        <w:rPr>
          <w:rFonts w:hint="eastAsia"/>
        </w:rPr>
        <w:t>硕士研究生培养可采取全日制和非全日制两种培养方式。</w:t>
      </w:r>
    </w:p>
    <w:p w:rsidR="00710216" w:rsidRDefault="00710216" w:rsidP="00867A42">
      <w:pPr>
        <w:spacing w:line="360" w:lineRule="auto"/>
        <w:ind w:firstLineChars="200" w:firstLine="420"/>
        <w:rPr>
          <w:rFonts w:hint="eastAsia"/>
        </w:rPr>
      </w:pPr>
      <w:r>
        <w:rPr>
          <w:rFonts w:hint="eastAsia"/>
        </w:rPr>
        <w:t>第十八条</w:t>
      </w:r>
      <w:r>
        <w:rPr>
          <w:rFonts w:hint="eastAsia"/>
        </w:rPr>
        <w:t xml:space="preserve"> </w:t>
      </w:r>
      <w:r>
        <w:rPr>
          <w:rFonts w:hint="eastAsia"/>
        </w:rPr>
        <w:t>加强研究生培养的目标管理，各二级学院应对研究生的培养方案的制订和执行、课程教学、中期考核、学术活动、开题报告以及学位论文评阅与答辩等环节严格管理并加强检查，确保研究生培养质量。</w:t>
      </w:r>
    </w:p>
    <w:p w:rsidR="00710216" w:rsidRPr="007E7B40" w:rsidRDefault="00710216" w:rsidP="00867A42">
      <w:pPr>
        <w:spacing w:line="360" w:lineRule="auto"/>
        <w:jc w:val="center"/>
        <w:rPr>
          <w:rFonts w:hint="eastAsia"/>
          <w:b/>
          <w:sz w:val="24"/>
          <w:szCs w:val="24"/>
        </w:rPr>
      </w:pPr>
      <w:r w:rsidRPr="007E7B40">
        <w:rPr>
          <w:rFonts w:hint="eastAsia"/>
          <w:b/>
          <w:sz w:val="24"/>
          <w:szCs w:val="24"/>
        </w:rPr>
        <w:t>第八章</w:t>
      </w:r>
      <w:r w:rsidRPr="007E7B40">
        <w:rPr>
          <w:rFonts w:hint="eastAsia"/>
          <w:b/>
          <w:sz w:val="24"/>
          <w:szCs w:val="24"/>
        </w:rPr>
        <w:t xml:space="preserve"> </w:t>
      </w:r>
      <w:r w:rsidRPr="007E7B40">
        <w:rPr>
          <w:rFonts w:hint="eastAsia"/>
          <w:b/>
          <w:sz w:val="24"/>
          <w:szCs w:val="24"/>
        </w:rPr>
        <w:t>培养过程实施</w:t>
      </w:r>
    </w:p>
    <w:p w:rsidR="00710216" w:rsidRDefault="00710216" w:rsidP="00867A42">
      <w:pPr>
        <w:spacing w:line="360" w:lineRule="auto"/>
        <w:ind w:firstLineChars="200" w:firstLine="420"/>
        <w:rPr>
          <w:rFonts w:hint="eastAsia"/>
        </w:rPr>
      </w:pPr>
      <w:r>
        <w:rPr>
          <w:rFonts w:hint="eastAsia"/>
        </w:rPr>
        <w:t>第十九条</w:t>
      </w:r>
      <w:r>
        <w:rPr>
          <w:rFonts w:hint="eastAsia"/>
        </w:rPr>
        <w:t xml:space="preserve"> </w:t>
      </w:r>
      <w:r>
        <w:rPr>
          <w:rFonts w:hint="eastAsia"/>
        </w:rPr>
        <w:t>个人培养计划制订。研究生入学后一个月内，在导师的指导下根据本学科培</w:t>
      </w:r>
      <w:r>
        <w:rPr>
          <w:rFonts w:hint="eastAsia"/>
        </w:rPr>
        <w:lastRenderedPageBreak/>
        <w:t>养方案和研究生本人的具体情况确定研究方向与制订个人培养计划，经学科和研究生处审定后实施。个人培养计划应符合培养方案的总体要求。</w:t>
      </w:r>
    </w:p>
    <w:p w:rsidR="00710216" w:rsidRDefault="00710216" w:rsidP="00867A42">
      <w:pPr>
        <w:spacing w:line="360" w:lineRule="auto"/>
        <w:ind w:firstLineChars="200" w:firstLine="420"/>
        <w:rPr>
          <w:rFonts w:hint="eastAsia"/>
        </w:rPr>
      </w:pPr>
      <w:r>
        <w:rPr>
          <w:rFonts w:hint="eastAsia"/>
        </w:rPr>
        <w:t>第二十条</w:t>
      </w:r>
      <w:r>
        <w:rPr>
          <w:rFonts w:hint="eastAsia"/>
        </w:rPr>
        <w:t xml:space="preserve"> </w:t>
      </w:r>
      <w:r>
        <w:rPr>
          <w:rFonts w:hint="eastAsia"/>
        </w:rPr>
        <w:t>社会实践。社会实践是培养研究生独立工作能力和表达能力、深化所学知识、理论联系实际的一个重要环节。社会实践在第三学期开始安排，根据学科特色具体可采用专业实践或教学实践等多种形式。</w:t>
      </w:r>
    </w:p>
    <w:p w:rsidR="00710216" w:rsidRDefault="00710216" w:rsidP="00867A42">
      <w:pPr>
        <w:spacing w:line="360" w:lineRule="auto"/>
        <w:ind w:firstLineChars="200" w:firstLine="420"/>
        <w:rPr>
          <w:rFonts w:hint="eastAsia"/>
        </w:rPr>
      </w:pPr>
      <w:r>
        <w:rPr>
          <w:rFonts w:hint="eastAsia"/>
        </w:rPr>
        <w:t>专业实践主要是让研究生熟悉所属行业工作流程和相关职业技术规范，培养实践研究能力，提高综合素质。教学实践主要是指面向本科生的教学工作，如参与授课、指导实验、辅导答疑、批改作业、指导课程设计和毕业设计等。</w:t>
      </w:r>
    </w:p>
    <w:p w:rsidR="00710216" w:rsidRDefault="00710216" w:rsidP="00867A42">
      <w:pPr>
        <w:spacing w:line="360" w:lineRule="auto"/>
        <w:ind w:firstLineChars="200" w:firstLine="420"/>
        <w:rPr>
          <w:rFonts w:hint="eastAsia"/>
        </w:rPr>
      </w:pPr>
      <w:r>
        <w:rPr>
          <w:rFonts w:hint="eastAsia"/>
        </w:rPr>
        <w:t>社会实践的安排，必须任务明确，由专人指导。社会实践结束后，由硕士研究生本人填写《硕士研究生社会实践考核表》</w:t>
      </w:r>
      <w:r>
        <w:rPr>
          <w:rFonts w:hint="eastAsia"/>
        </w:rPr>
        <w:t>(</w:t>
      </w:r>
      <w:r>
        <w:rPr>
          <w:rFonts w:hint="eastAsia"/>
        </w:rPr>
        <w:t>详见附表</w:t>
      </w:r>
      <w:r>
        <w:rPr>
          <w:rFonts w:hint="eastAsia"/>
        </w:rPr>
        <w:t>1)</w:t>
      </w:r>
      <w:r>
        <w:rPr>
          <w:rFonts w:hint="eastAsia"/>
        </w:rPr>
        <w:t>，经实践指导教师写出评语，评定成绩，送交所在二级学院审核存档，二级学院将《硕士研究生社会实践考核结果汇总表》</w:t>
      </w:r>
      <w:r>
        <w:rPr>
          <w:rFonts w:hint="eastAsia"/>
        </w:rPr>
        <w:t>(</w:t>
      </w:r>
      <w:r>
        <w:rPr>
          <w:rFonts w:hint="eastAsia"/>
        </w:rPr>
        <w:t>详见附表</w:t>
      </w:r>
      <w:r>
        <w:rPr>
          <w:rFonts w:hint="eastAsia"/>
        </w:rPr>
        <w:t>2)</w:t>
      </w:r>
      <w:r>
        <w:rPr>
          <w:rFonts w:hint="eastAsia"/>
        </w:rPr>
        <w:t>报送研究生处，考核合格者才能获得必修环节的相应学分。</w:t>
      </w:r>
    </w:p>
    <w:p w:rsidR="00710216" w:rsidRDefault="00710216" w:rsidP="00867A42">
      <w:pPr>
        <w:spacing w:line="360" w:lineRule="auto"/>
        <w:ind w:firstLineChars="200" w:firstLine="420"/>
        <w:rPr>
          <w:rFonts w:hint="eastAsia"/>
        </w:rPr>
      </w:pPr>
      <w:r>
        <w:rPr>
          <w:rFonts w:hint="eastAsia"/>
        </w:rPr>
        <w:t>第二十一条</w:t>
      </w:r>
      <w:r>
        <w:rPr>
          <w:rFonts w:hint="eastAsia"/>
        </w:rPr>
        <w:t xml:space="preserve"> </w:t>
      </w:r>
      <w:r>
        <w:rPr>
          <w:rFonts w:hint="eastAsia"/>
        </w:rPr>
        <w:t>文献选读和开题报告。</w:t>
      </w:r>
    </w:p>
    <w:p w:rsidR="00710216" w:rsidRDefault="00710216" w:rsidP="00867A42">
      <w:pPr>
        <w:spacing w:line="360" w:lineRule="auto"/>
        <w:ind w:firstLineChars="200" w:firstLine="420"/>
        <w:rPr>
          <w:rFonts w:hint="eastAsia"/>
        </w:rPr>
      </w:pPr>
      <w:r>
        <w:rPr>
          <w:rFonts w:hint="eastAsia"/>
        </w:rPr>
        <w:t>为了保证学位论文质量，必须完成一定数量文献的选读，研究生必须递交文献选读任务书和文献综述等，具体执行按照《硕士研究生文献选读与开题报告工作实施办法》实施，文献选读结束后，各二级学院将《硕士研究生文献选读结果汇总表》</w:t>
      </w:r>
      <w:r>
        <w:rPr>
          <w:rFonts w:hint="eastAsia"/>
        </w:rPr>
        <w:t>(</w:t>
      </w:r>
      <w:r>
        <w:rPr>
          <w:rFonts w:hint="eastAsia"/>
        </w:rPr>
        <w:t>见附表</w:t>
      </w:r>
      <w:r>
        <w:rPr>
          <w:rFonts w:hint="eastAsia"/>
        </w:rPr>
        <w:t>3)</w:t>
      </w:r>
      <w:r>
        <w:rPr>
          <w:rFonts w:hint="eastAsia"/>
        </w:rPr>
        <w:t>报送研究生处。文献选读作为中期考核检查的一部分，中期考核通过后再进行以下开题报告工作。</w:t>
      </w:r>
    </w:p>
    <w:p w:rsidR="00710216" w:rsidRDefault="00710216" w:rsidP="00867A42">
      <w:pPr>
        <w:spacing w:line="360" w:lineRule="auto"/>
        <w:ind w:firstLineChars="200" w:firstLine="420"/>
        <w:rPr>
          <w:rFonts w:hint="eastAsia"/>
        </w:rPr>
      </w:pPr>
      <w:r>
        <w:rPr>
          <w:rFonts w:hint="eastAsia"/>
        </w:rPr>
        <w:t>开题报告针对的是研究生论文题目，研究生论文选题应对国民经济建设、文化发展或在学术领域有实际意义，并尽量结合导师的科研项目进行。</w:t>
      </w:r>
    </w:p>
    <w:p w:rsidR="00710216" w:rsidRDefault="00710216" w:rsidP="00867A42">
      <w:pPr>
        <w:spacing w:line="360" w:lineRule="auto"/>
        <w:ind w:firstLineChars="200" w:firstLine="420"/>
        <w:rPr>
          <w:rFonts w:hint="eastAsia"/>
        </w:rPr>
      </w:pPr>
      <w:r>
        <w:rPr>
          <w:rFonts w:hint="eastAsia"/>
        </w:rPr>
        <w:t>研究生通过文献选读，即系统地查阅国内外有关文献，了解国内外科技动态，并对收集的资料做出分析和评述，指出需要解决的问题和方法，在导师指导下制定论文工作计划，提交开题报告并完成开题答辩，就论文研究的可行性广泛听取专家意见。</w:t>
      </w:r>
    </w:p>
    <w:p w:rsidR="00710216" w:rsidRDefault="00710216" w:rsidP="00867A42">
      <w:pPr>
        <w:spacing w:line="360" w:lineRule="auto"/>
        <w:ind w:firstLineChars="200" w:firstLine="420"/>
        <w:rPr>
          <w:rFonts w:hint="eastAsia"/>
        </w:rPr>
      </w:pPr>
      <w:r>
        <w:rPr>
          <w:rFonts w:hint="eastAsia"/>
        </w:rPr>
        <w:t>开题报告结束后，各二级学院将《硕士研究生开题报告结果汇总表》</w:t>
      </w:r>
      <w:r>
        <w:rPr>
          <w:rFonts w:hint="eastAsia"/>
        </w:rPr>
        <w:t>(</w:t>
      </w:r>
      <w:r>
        <w:rPr>
          <w:rFonts w:hint="eastAsia"/>
        </w:rPr>
        <w:t>附表</w:t>
      </w:r>
      <w:r>
        <w:rPr>
          <w:rFonts w:hint="eastAsia"/>
        </w:rPr>
        <w:t>4)</w:t>
      </w:r>
      <w:r>
        <w:rPr>
          <w:rFonts w:hint="eastAsia"/>
        </w:rPr>
        <w:t>报送研究生处。</w:t>
      </w:r>
    </w:p>
    <w:p w:rsidR="00710216" w:rsidRDefault="00710216" w:rsidP="00867A42">
      <w:pPr>
        <w:spacing w:line="360" w:lineRule="auto"/>
        <w:ind w:firstLineChars="200" w:firstLine="420"/>
        <w:rPr>
          <w:rFonts w:hint="eastAsia"/>
        </w:rPr>
      </w:pPr>
      <w:r>
        <w:rPr>
          <w:rFonts w:hint="eastAsia"/>
        </w:rPr>
        <w:t>具体执行按照《浙江科技学院硕士研究生文献选读与开题报告工作实施办法》。</w:t>
      </w:r>
    </w:p>
    <w:p w:rsidR="00710216" w:rsidRDefault="00710216" w:rsidP="00867A42">
      <w:pPr>
        <w:spacing w:line="360" w:lineRule="auto"/>
        <w:ind w:firstLineChars="200" w:firstLine="420"/>
        <w:rPr>
          <w:rFonts w:hint="eastAsia"/>
        </w:rPr>
      </w:pPr>
      <w:r>
        <w:rPr>
          <w:rFonts w:hint="eastAsia"/>
        </w:rPr>
        <w:t>第二十二条</w:t>
      </w:r>
      <w:r>
        <w:rPr>
          <w:rFonts w:hint="eastAsia"/>
        </w:rPr>
        <w:t xml:space="preserve"> </w:t>
      </w:r>
      <w:r>
        <w:rPr>
          <w:rFonts w:hint="eastAsia"/>
        </w:rPr>
        <w:t>社会实践、文献选读和开题报告、学术报告等必修环节考核合格者才能获得相应学分。</w:t>
      </w:r>
    </w:p>
    <w:p w:rsidR="00710216" w:rsidRDefault="00710216" w:rsidP="00867A42">
      <w:pPr>
        <w:spacing w:line="360" w:lineRule="auto"/>
        <w:ind w:firstLineChars="200" w:firstLine="420"/>
        <w:rPr>
          <w:rFonts w:hint="eastAsia"/>
        </w:rPr>
      </w:pPr>
      <w:r>
        <w:rPr>
          <w:rFonts w:hint="eastAsia"/>
        </w:rPr>
        <w:t>文献选读与开题报告这个学分在中期考核通过后完成开题报告才能获得。</w:t>
      </w:r>
    </w:p>
    <w:p w:rsidR="00710216" w:rsidRDefault="00710216" w:rsidP="00867A42">
      <w:pPr>
        <w:spacing w:line="360" w:lineRule="auto"/>
        <w:ind w:firstLineChars="200" w:firstLine="420"/>
        <w:rPr>
          <w:rFonts w:hint="eastAsia"/>
        </w:rPr>
      </w:pPr>
      <w:r>
        <w:rPr>
          <w:rFonts w:hint="eastAsia"/>
        </w:rPr>
        <w:t>第二十三条</w:t>
      </w:r>
      <w:r>
        <w:rPr>
          <w:rFonts w:hint="eastAsia"/>
        </w:rPr>
        <w:t xml:space="preserve"> </w:t>
      </w:r>
      <w:r>
        <w:rPr>
          <w:rFonts w:hint="eastAsia"/>
        </w:rPr>
        <w:t>中期考核。中期考核是各二级学院对研究生在进入学位论文阶段前进行德、智、体全面考核，重点依据研究生个人培养计划对课程学习情况、必修环节等进行检查。必</w:t>
      </w:r>
      <w:r>
        <w:rPr>
          <w:rFonts w:hint="eastAsia"/>
        </w:rPr>
        <w:lastRenderedPageBreak/>
        <w:t>修环节中文献选读必须在中期考核时检查，开题报告则在中期考核通过后再组织。</w:t>
      </w:r>
    </w:p>
    <w:p w:rsidR="00710216" w:rsidRDefault="00710216" w:rsidP="00867A42">
      <w:pPr>
        <w:spacing w:line="360" w:lineRule="auto"/>
        <w:ind w:firstLineChars="200" w:firstLine="420"/>
        <w:rPr>
          <w:rFonts w:hint="eastAsia"/>
        </w:rPr>
      </w:pPr>
      <w:r>
        <w:rPr>
          <w:rFonts w:hint="eastAsia"/>
        </w:rPr>
        <w:t>中期考核一般在第三学期内完成，研究生填写《硕士研究生中期考核表》，研究生秘书审核个人培养计划是否符合学科培养方案要求，检查学生的政治思想表现、课程学习、必修环节、科研实践等执行情况，导师、二级学院应对学生是否适合进入论文阶段给出明确意见；经秘书、导师、二级学院审核、评价，由二级学院将《硕士研究生中期考核结果汇总表》</w:t>
      </w:r>
      <w:r>
        <w:rPr>
          <w:rFonts w:hint="eastAsia"/>
        </w:rPr>
        <w:t>(</w:t>
      </w:r>
      <w:r>
        <w:rPr>
          <w:rFonts w:hint="eastAsia"/>
        </w:rPr>
        <w:t>附表</w:t>
      </w:r>
      <w:r>
        <w:rPr>
          <w:rFonts w:hint="eastAsia"/>
        </w:rPr>
        <w:t>5)</w:t>
      </w:r>
      <w:r>
        <w:rPr>
          <w:rFonts w:hint="eastAsia"/>
        </w:rPr>
        <w:t>报研究生处备案，中期考核合格者方可进入研究生学位论文研究环节。</w:t>
      </w:r>
    </w:p>
    <w:p w:rsidR="00710216" w:rsidRDefault="00710216" w:rsidP="00867A42">
      <w:pPr>
        <w:spacing w:line="360" w:lineRule="auto"/>
        <w:ind w:firstLineChars="200" w:firstLine="420"/>
        <w:rPr>
          <w:rFonts w:hint="eastAsia"/>
        </w:rPr>
      </w:pPr>
      <w:r>
        <w:rPr>
          <w:rFonts w:hint="eastAsia"/>
        </w:rPr>
        <w:t>第二十四条</w:t>
      </w:r>
      <w:r>
        <w:rPr>
          <w:rFonts w:hint="eastAsia"/>
        </w:rPr>
        <w:t xml:space="preserve"> </w:t>
      </w:r>
      <w:r>
        <w:rPr>
          <w:rFonts w:hint="eastAsia"/>
        </w:rPr>
        <w:t>学位论文撰写必须在导师的指导下由研究生本人独立完成，并严格遵守学术规范。</w:t>
      </w:r>
    </w:p>
    <w:p w:rsidR="00710216" w:rsidRDefault="00710216" w:rsidP="00867A42">
      <w:pPr>
        <w:spacing w:line="360" w:lineRule="auto"/>
        <w:ind w:firstLineChars="200" w:firstLine="420"/>
        <w:rPr>
          <w:rFonts w:hint="eastAsia"/>
        </w:rPr>
      </w:pPr>
      <w:r>
        <w:rPr>
          <w:rFonts w:hint="eastAsia"/>
        </w:rPr>
        <w:t>论文中的科学论点</w:t>
      </w:r>
      <w:proofErr w:type="gramStart"/>
      <w:r>
        <w:rPr>
          <w:rFonts w:hint="eastAsia"/>
        </w:rPr>
        <w:t>要概念</w:t>
      </w:r>
      <w:proofErr w:type="gramEnd"/>
      <w:r>
        <w:rPr>
          <w:rFonts w:hint="eastAsia"/>
        </w:rPr>
        <w:t>清楚、论据充分；所选用的研究方法要有科学根据，理论推导正确，计算结果无误，实验数据真实可靠，分析严谨；结论应作理论上的阐述，引用他人的材料要引证原著。论文应有创新性成果。论文要求语句精练通顺、条理分明、逻辑性强、文字图表清晰整齐，凡需保密的论文应注明密级。</w:t>
      </w:r>
    </w:p>
    <w:p w:rsidR="00710216" w:rsidRDefault="00710216" w:rsidP="00867A42">
      <w:pPr>
        <w:spacing w:line="360" w:lineRule="auto"/>
        <w:ind w:firstLineChars="200" w:firstLine="420"/>
        <w:rPr>
          <w:rFonts w:hint="eastAsia"/>
        </w:rPr>
      </w:pPr>
      <w:r>
        <w:rPr>
          <w:rFonts w:hint="eastAsia"/>
        </w:rPr>
        <w:t>学位论文要通过专门软件进行查重，</w:t>
      </w:r>
      <w:proofErr w:type="gramStart"/>
      <w:r>
        <w:rPr>
          <w:rFonts w:hint="eastAsia"/>
        </w:rPr>
        <w:t>通过查重检查</w:t>
      </w:r>
      <w:proofErr w:type="gramEnd"/>
      <w:r>
        <w:rPr>
          <w:rFonts w:hint="eastAsia"/>
        </w:rPr>
        <w:t>的学位论文方可外送评阅。</w:t>
      </w:r>
    </w:p>
    <w:p w:rsidR="00710216" w:rsidRDefault="00710216" w:rsidP="00867A42">
      <w:pPr>
        <w:spacing w:line="360" w:lineRule="auto"/>
        <w:ind w:firstLineChars="200" w:firstLine="420"/>
        <w:rPr>
          <w:rFonts w:hint="eastAsia"/>
        </w:rPr>
      </w:pPr>
      <w:r>
        <w:rPr>
          <w:rFonts w:hint="eastAsia"/>
        </w:rPr>
        <w:t>学位论文格式参见《浙江科技学院关于研究生学位论文评阅及答辩的暂行规定》（</w:t>
      </w:r>
      <w:proofErr w:type="gramStart"/>
      <w:r>
        <w:rPr>
          <w:rFonts w:hint="eastAsia"/>
        </w:rPr>
        <w:t>浙科院研</w:t>
      </w:r>
      <w:proofErr w:type="gramEnd"/>
      <w:r>
        <w:rPr>
          <w:rFonts w:hint="eastAsia"/>
        </w:rPr>
        <w:t>〔</w:t>
      </w:r>
      <w:r>
        <w:rPr>
          <w:rFonts w:hint="eastAsia"/>
        </w:rPr>
        <w:t>2014</w:t>
      </w:r>
      <w:r>
        <w:rPr>
          <w:rFonts w:hint="eastAsia"/>
        </w:rPr>
        <w:t>〕</w:t>
      </w:r>
      <w:r>
        <w:rPr>
          <w:rFonts w:hint="eastAsia"/>
        </w:rPr>
        <w:t>1</w:t>
      </w:r>
      <w:r>
        <w:rPr>
          <w:rFonts w:hint="eastAsia"/>
        </w:rPr>
        <w:t>号）的统一要求。</w:t>
      </w:r>
    </w:p>
    <w:p w:rsidR="00710216" w:rsidRDefault="00710216" w:rsidP="00867A42">
      <w:pPr>
        <w:spacing w:line="360" w:lineRule="auto"/>
        <w:ind w:firstLineChars="200" w:firstLine="420"/>
        <w:rPr>
          <w:rFonts w:hint="eastAsia"/>
        </w:rPr>
      </w:pPr>
      <w:r>
        <w:rPr>
          <w:rFonts w:hint="eastAsia"/>
        </w:rPr>
        <w:t>第二十五条</w:t>
      </w:r>
      <w:r>
        <w:rPr>
          <w:rFonts w:hint="eastAsia"/>
        </w:rPr>
        <w:t xml:space="preserve"> </w:t>
      </w:r>
      <w:r>
        <w:rPr>
          <w:rFonts w:hint="eastAsia"/>
        </w:rPr>
        <w:t>学术成果业绩要求。只有符合下列学术成果业绩要求的硕士研究生方可申请论文答辩。学术成果业绩要求在攻读硕士学位期间，研究生至少</w:t>
      </w:r>
      <w:proofErr w:type="gramStart"/>
      <w:r>
        <w:rPr>
          <w:rFonts w:hint="eastAsia"/>
        </w:rPr>
        <w:t>须作为</w:t>
      </w:r>
      <w:proofErr w:type="gramEnd"/>
      <w:r>
        <w:rPr>
          <w:rFonts w:hint="eastAsia"/>
        </w:rPr>
        <w:t>第一或第二作者（第一作者为导师）并以浙江科技学院为第一单位在国内外正式出版的核心刊物上发表</w:t>
      </w:r>
      <w:r>
        <w:rPr>
          <w:rFonts w:hint="eastAsia"/>
        </w:rPr>
        <w:t>(</w:t>
      </w:r>
      <w:r>
        <w:rPr>
          <w:rFonts w:hint="eastAsia"/>
        </w:rPr>
        <w:t>含录用</w:t>
      </w:r>
      <w:r>
        <w:rPr>
          <w:rFonts w:hint="eastAsia"/>
        </w:rPr>
        <w:t>)</w:t>
      </w:r>
      <w:r>
        <w:rPr>
          <w:rFonts w:hint="eastAsia"/>
        </w:rPr>
        <w:t>与其研究方向关联的专业学术论文</w:t>
      </w:r>
      <w:r>
        <w:rPr>
          <w:rFonts w:hint="eastAsia"/>
        </w:rPr>
        <w:t>1</w:t>
      </w:r>
      <w:r>
        <w:rPr>
          <w:rFonts w:hint="eastAsia"/>
        </w:rPr>
        <w:t>篇及以上；或作为第一或第二发明人（第一发明人为导师）并以浙江科技学院为第一专利权人单位，获授权的与其学科关联的发明专利</w:t>
      </w:r>
      <w:r>
        <w:rPr>
          <w:rFonts w:hint="eastAsia"/>
        </w:rPr>
        <w:t>1</w:t>
      </w:r>
      <w:r>
        <w:rPr>
          <w:rFonts w:hint="eastAsia"/>
        </w:rPr>
        <w:t>项及以上。各学位点根据学科实际自定具体标准，但不得低于学校最低要求。</w:t>
      </w:r>
    </w:p>
    <w:p w:rsidR="00710216" w:rsidRDefault="00710216" w:rsidP="00867A42">
      <w:pPr>
        <w:spacing w:line="360" w:lineRule="auto"/>
        <w:ind w:firstLineChars="200" w:firstLine="420"/>
        <w:rPr>
          <w:rFonts w:hint="eastAsia"/>
        </w:rPr>
      </w:pPr>
      <w:r>
        <w:rPr>
          <w:rFonts w:hint="eastAsia"/>
        </w:rPr>
        <w:t>第二十六条</w:t>
      </w:r>
      <w:r>
        <w:rPr>
          <w:rFonts w:hint="eastAsia"/>
        </w:rPr>
        <w:t xml:space="preserve"> </w:t>
      </w:r>
      <w:r>
        <w:rPr>
          <w:rFonts w:hint="eastAsia"/>
        </w:rPr>
        <w:t>论文评阅、答辩。学位论文评阅、</w:t>
      </w:r>
      <w:proofErr w:type="gramStart"/>
      <w:r>
        <w:rPr>
          <w:rFonts w:hint="eastAsia"/>
        </w:rPr>
        <w:t>答辩按</w:t>
      </w:r>
      <w:proofErr w:type="gramEnd"/>
      <w:r>
        <w:rPr>
          <w:rFonts w:hint="eastAsia"/>
        </w:rPr>
        <w:t>《浙江科技学院关于研究生学位论文评阅及答辩工作的的暂行规定》</w:t>
      </w:r>
      <w:r>
        <w:rPr>
          <w:rFonts w:hint="eastAsia"/>
        </w:rPr>
        <w:t>(</w:t>
      </w:r>
      <w:proofErr w:type="gramStart"/>
      <w:r>
        <w:rPr>
          <w:rFonts w:hint="eastAsia"/>
        </w:rPr>
        <w:t>浙科院研</w:t>
      </w:r>
      <w:proofErr w:type="gramEnd"/>
      <w:r>
        <w:rPr>
          <w:rFonts w:hint="eastAsia"/>
        </w:rPr>
        <w:t>﹝</w:t>
      </w:r>
      <w:r>
        <w:rPr>
          <w:rFonts w:hint="eastAsia"/>
        </w:rPr>
        <w:t>2014</w:t>
      </w:r>
      <w:r>
        <w:rPr>
          <w:rFonts w:hint="eastAsia"/>
        </w:rPr>
        <w:t>﹞</w:t>
      </w:r>
      <w:r>
        <w:rPr>
          <w:rFonts w:hint="eastAsia"/>
        </w:rPr>
        <w:t>1</w:t>
      </w:r>
      <w:r>
        <w:rPr>
          <w:rFonts w:hint="eastAsia"/>
        </w:rPr>
        <w:t>号</w:t>
      </w:r>
      <w:r>
        <w:rPr>
          <w:rFonts w:hint="eastAsia"/>
        </w:rPr>
        <w:t>)</w:t>
      </w:r>
      <w:r>
        <w:rPr>
          <w:rFonts w:hint="eastAsia"/>
        </w:rPr>
        <w:t>有关规定执行，学校每年组织两次答辩。</w:t>
      </w:r>
    </w:p>
    <w:p w:rsidR="00710216" w:rsidRDefault="00710216" w:rsidP="00867A42">
      <w:pPr>
        <w:spacing w:line="360" w:lineRule="auto"/>
        <w:ind w:firstLineChars="200" w:firstLine="420"/>
        <w:rPr>
          <w:rFonts w:hint="eastAsia"/>
        </w:rPr>
      </w:pPr>
      <w:r>
        <w:rPr>
          <w:rFonts w:hint="eastAsia"/>
        </w:rPr>
        <w:t>第二十七条</w:t>
      </w:r>
      <w:r>
        <w:rPr>
          <w:rFonts w:hint="eastAsia"/>
        </w:rPr>
        <w:t xml:space="preserve"> </w:t>
      </w:r>
      <w:r>
        <w:rPr>
          <w:rFonts w:hint="eastAsia"/>
        </w:rPr>
        <w:t>毕业审核。硕士研究生课程实行学分制，研究生在校学习期间完成培养方案规定的各项学习任务，成绩合格并修满规定的学分，通过论文答辩，准予毕业。</w:t>
      </w:r>
    </w:p>
    <w:p w:rsidR="00710216" w:rsidRDefault="00710216" w:rsidP="00867A42">
      <w:pPr>
        <w:spacing w:line="360" w:lineRule="auto"/>
        <w:ind w:firstLineChars="200" w:firstLine="420"/>
        <w:rPr>
          <w:rFonts w:hint="eastAsia"/>
        </w:rPr>
      </w:pPr>
      <w:r>
        <w:rPr>
          <w:rFonts w:hint="eastAsia"/>
        </w:rPr>
        <w:t>对于学位论文送审和预答辩已通过但</w:t>
      </w:r>
      <w:proofErr w:type="gramStart"/>
      <w:r>
        <w:rPr>
          <w:rFonts w:hint="eastAsia"/>
        </w:rPr>
        <w:t>仅学术</w:t>
      </w:r>
      <w:proofErr w:type="gramEnd"/>
      <w:r>
        <w:rPr>
          <w:rFonts w:hint="eastAsia"/>
        </w:rPr>
        <w:t>成果不能达到规定的研究生，按《浙江科技学院关于研究生学位论文评阅及答辩工作的的暂行规定》</w:t>
      </w:r>
      <w:r>
        <w:rPr>
          <w:rFonts w:hint="eastAsia"/>
        </w:rPr>
        <w:t>(</w:t>
      </w:r>
      <w:proofErr w:type="gramStart"/>
      <w:r>
        <w:rPr>
          <w:rFonts w:hint="eastAsia"/>
        </w:rPr>
        <w:t>浙科院研</w:t>
      </w:r>
      <w:proofErr w:type="gramEnd"/>
      <w:r>
        <w:rPr>
          <w:rFonts w:hint="eastAsia"/>
        </w:rPr>
        <w:t>﹝</w:t>
      </w:r>
      <w:r>
        <w:rPr>
          <w:rFonts w:hint="eastAsia"/>
        </w:rPr>
        <w:t>2014</w:t>
      </w:r>
      <w:r>
        <w:rPr>
          <w:rFonts w:hint="eastAsia"/>
        </w:rPr>
        <w:t>﹞</w:t>
      </w:r>
      <w:r>
        <w:rPr>
          <w:rFonts w:hint="eastAsia"/>
        </w:rPr>
        <w:t>1</w:t>
      </w:r>
      <w:r>
        <w:rPr>
          <w:rFonts w:hint="eastAsia"/>
        </w:rPr>
        <w:t>号</w:t>
      </w:r>
      <w:r>
        <w:rPr>
          <w:rFonts w:hint="eastAsia"/>
        </w:rPr>
        <w:t>)</w:t>
      </w:r>
      <w:r>
        <w:rPr>
          <w:rFonts w:hint="eastAsia"/>
        </w:rPr>
        <w:t>第三章的规定可以允许参加答辩，通过论文答辩者，可以向所在二级学院申请毕业并参加就业，但其学位授予的申请需延至学术成果达到相应要求后且在最长修业年限内。</w:t>
      </w:r>
    </w:p>
    <w:p w:rsidR="00710216" w:rsidRDefault="00710216" w:rsidP="00867A42">
      <w:pPr>
        <w:spacing w:line="360" w:lineRule="auto"/>
        <w:ind w:firstLineChars="200" w:firstLine="420"/>
        <w:rPr>
          <w:rFonts w:hint="eastAsia"/>
        </w:rPr>
      </w:pPr>
      <w:r>
        <w:rPr>
          <w:rFonts w:hint="eastAsia"/>
        </w:rPr>
        <w:lastRenderedPageBreak/>
        <w:t>第二十八条</w:t>
      </w:r>
      <w:r>
        <w:rPr>
          <w:rFonts w:hint="eastAsia"/>
        </w:rPr>
        <w:t xml:space="preserve"> </w:t>
      </w:r>
      <w:r>
        <w:rPr>
          <w:rFonts w:hint="eastAsia"/>
        </w:rPr>
        <w:t>学位授予。学位授予按《浙江科技学院硕士学位授予工作细则》</w:t>
      </w:r>
      <w:r>
        <w:rPr>
          <w:rFonts w:hint="eastAsia"/>
        </w:rPr>
        <w:t>(</w:t>
      </w:r>
      <w:proofErr w:type="gramStart"/>
      <w:r>
        <w:rPr>
          <w:rFonts w:hint="eastAsia"/>
        </w:rPr>
        <w:t>浙科院研</w:t>
      </w:r>
      <w:proofErr w:type="gramEnd"/>
      <w:r>
        <w:rPr>
          <w:rFonts w:hint="eastAsia"/>
        </w:rPr>
        <w:t>﹝</w:t>
      </w:r>
      <w:r>
        <w:rPr>
          <w:rFonts w:hint="eastAsia"/>
        </w:rPr>
        <w:t>2012</w:t>
      </w:r>
      <w:r>
        <w:rPr>
          <w:rFonts w:hint="eastAsia"/>
        </w:rPr>
        <w:t>﹞</w:t>
      </w:r>
      <w:r>
        <w:rPr>
          <w:rFonts w:hint="eastAsia"/>
        </w:rPr>
        <w:t>6</w:t>
      </w:r>
      <w:r>
        <w:rPr>
          <w:rFonts w:hint="eastAsia"/>
        </w:rPr>
        <w:t>号</w:t>
      </w:r>
      <w:r>
        <w:rPr>
          <w:rFonts w:hint="eastAsia"/>
        </w:rPr>
        <w:t>)</w:t>
      </w:r>
      <w:r>
        <w:rPr>
          <w:rFonts w:hint="eastAsia"/>
        </w:rPr>
        <w:t>和《浙江科技学院关于研究生学位论文评阅及答辩工作的的暂行规定》</w:t>
      </w:r>
      <w:r>
        <w:rPr>
          <w:rFonts w:hint="eastAsia"/>
        </w:rPr>
        <w:t>(</w:t>
      </w:r>
      <w:proofErr w:type="gramStart"/>
      <w:r>
        <w:rPr>
          <w:rFonts w:hint="eastAsia"/>
        </w:rPr>
        <w:t>浙科院研</w:t>
      </w:r>
      <w:proofErr w:type="gramEnd"/>
      <w:r>
        <w:rPr>
          <w:rFonts w:hint="eastAsia"/>
        </w:rPr>
        <w:t>﹝</w:t>
      </w:r>
      <w:r>
        <w:rPr>
          <w:rFonts w:hint="eastAsia"/>
        </w:rPr>
        <w:t>2014</w:t>
      </w:r>
      <w:r>
        <w:rPr>
          <w:rFonts w:hint="eastAsia"/>
        </w:rPr>
        <w:t>﹞</w:t>
      </w:r>
      <w:r>
        <w:rPr>
          <w:rFonts w:hint="eastAsia"/>
        </w:rPr>
        <w:t>1</w:t>
      </w:r>
      <w:r>
        <w:rPr>
          <w:rFonts w:hint="eastAsia"/>
        </w:rPr>
        <w:t>号</w:t>
      </w:r>
      <w:r>
        <w:rPr>
          <w:rFonts w:hint="eastAsia"/>
        </w:rPr>
        <w:t>)</w:t>
      </w:r>
      <w:r>
        <w:rPr>
          <w:rFonts w:hint="eastAsia"/>
        </w:rPr>
        <w:t>有关规定执行。</w:t>
      </w:r>
    </w:p>
    <w:p w:rsidR="00710216" w:rsidRDefault="00710216" w:rsidP="00867A42">
      <w:pPr>
        <w:spacing w:line="360" w:lineRule="auto"/>
        <w:ind w:firstLineChars="200" w:firstLine="420"/>
        <w:rPr>
          <w:rFonts w:hint="eastAsia"/>
        </w:rPr>
      </w:pPr>
      <w:r>
        <w:rPr>
          <w:rFonts w:hint="eastAsia"/>
        </w:rPr>
        <w:t>对已办理毕业手续但未取得硕士学位的毕业研究生，毕业后</w:t>
      </w:r>
      <w:r>
        <w:rPr>
          <w:rFonts w:hint="eastAsia"/>
        </w:rPr>
        <w:t>2</w:t>
      </w:r>
      <w:r>
        <w:rPr>
          <w:rFonts w:hint="eastAsia"/>
        </w:rPr>
        <w:t>年内如达到学校学位授予条件，经学校学位评定委员会讨论通过，可补授其硕士学位。</w:t>
      </w:r>
    </w:p>
    <w:p w:rsidR="00710216" w:rsidRDefault="00710216" w:rsidP="00867A42">
      <w:pPr>
        <w:spacing w:line="360" w:lineRule="auto"/>
        <w:ind w:firstLineChars="200" w:firstLine="420"/>
        <w:rPr>
          <w:rFonts w:hint="eastAsia"/>
        </w:rPr>
      </w:pPr>
      <w:r>
        <w:rPr>
          <w:rFonts w:hint="eastAsia"/>
        </w:rPr>
        <w:t>第二十九条</w:t>
      </w:r>
      <w:r>
        <w:rPr>
          <w:rFonts w:hint="eastAsia"/>
        </w:rPr>
        <w:t xml:space="preserve"> </w:t>
      </w:r>
      <w:r>
        <w:rPr>
          <w:rFonts w:hint="eastAsia"/>
        </w:rPr>
        <w:t>学术道德规范要求。研究生学术道德规范要求按《浙江科技学院研究生学术道德规范（试行）》（</w:t>
      </w:r>
      <w:proofErr w:type="gramStart"/>
      <w:r>
        <w:rPr>
          <w:rFonts w:hint="eastAsia"/>
        </w:rPr>
        <w:t>浙科院研</w:t>
      </w:r>
      <w:proofErr w:type="gramEnd"/>
      <w:r>
        <w:rPr>
          <w:rFonts w:hint="eastAsia"/>
        </w:rPr>
        <w:t>﹝</w:t>
      </w:r>
      <w:r>
        <w:rPr>
          <w:rFonts w:hint="eastAsia"/>
        </w:rPr>
        <w:t>2012</w:t>
      </w:r>
      <w:r>
        <w:rPr>
          <w:rFonts w:hint="eastAsia"/>
        </w:rPr>
        <w:t>﹞</w:t>
      </w:r>
      <w:r>
        <w:rPr>
          <w:rFonts w:hint="eastAsia"/>
        </w:rPr>
        <w:t>7</w:t>
      </w:r>
      <w:r>
        <w:rPr>
          <w:rFonts w:hint="eastAsia"/>
        </w:rPr>
        <w:t>号</w:t>
      </w:r>
      <w:r>
        <w:rPr>
          <w:rFonts w:hint="eastAsia"/>
        </w:rPr>
        <w:t>)</w:t>
      </w:r>
      <w:r>
        <w:rPr>
          <w:rFonts w:hint="eastAsia"/>
        </w:rPr>
        <w:t>有关规定执行。</w:t>
      </w:r>
    </w:p>
    <w:p w:rsidR="00710216" w:rsidRDefault="00710216" w:rsidP="00867A42">
      <w:pPr>
        <w:spacing w:line="360" w:lineRule="auto"/>
        <w:ind w:firstLineChars="200" w:firstLine="420"/>
        <w:rPr>
          <w:rFonts w:hint="eastAsia"/>
        </w:rPr>
      </w:pPr>
      <w:r>
        <w:rPr>
          <w:rFonts w:hint="eastAsia"/>
        </w:rPr>
        <w:t>第三十条</w:t>
      </w:r>
      <w:r>
        <w:rPr>
          <w:rFonts w:hint="eastAsia"/>
        </w:rPr>
        <w:t xml:space="preserve"> </w:t>
      </w:r>
      <w:r>
        <w:rPr>
          <w:rFonts w:hint="eastAsia"/>
        </w:rPr>
        <w:t>凡以前文件内容与本文有冲突的，以本文为准。</w:t>
      </w:r>
    </w:p>
    <w:p w:rsidR="00710216" w:rsidRDefault="00710216" w:rsidP="00867A42">
      <w:pPr>
        <w:spacing w:line="360" w:lineRule="auto"/>
        <w:ind w:firstLineChars="200" w:firstLine="420"/>
        <w:rPr>
          <w:rFonts w:hint="eastAsia"/>
        </w:rPr>
      </w:pPr>
      <w:r>
        <w:rPr>
          <w:rFonts w:hint="eastAsia"/>
        </w:rPr>
        <w:t>第三十一条</w:t>
      </w:r>
      <w:r>
        <w:rPr>
          <w:rFonts w:hint="eastAsia"/>
        </w:rPr>
        <w:t xml:space="preserve"> </w:t>
      </w:r>
      <w:r>
        <w:rPr>
          <w:rFonts w:hint="eastAsia"/>
        </w:rPr>
        <w:t>攻读学术型硕士学位的留学生的培养工作规定另行发文。</w:t>
      </w:r>
    </w:p>
    <w:p w:rsidR="00710216" w:rsidRDefault="00710216" w:rsidP="00867A42">
      <w:pPr>
        <w:spacing w:line="360" w:lineRule="auto"/>
        <w:ind w:firstLineChars="200" w:firstLine="420"/>
        <w:rPr>
          <w:rFonts w:hint="eastAsia"/>
        </w:rPr>
      </w:pPr>
      <w:r>
        <w:rPr>
          <w:rFonts w:hint="eastAsia"/>
        </w:rPr>
        <w:t>第三十二条</w:t>
      </w:r>
      <w:r>
        <w:rPr>
          <w:rFonts w:hint="eastAsia"/>
        </w:rPr>
        <w:t xml:space="preserve"> </w:t>
      </w:r>
      <w:r>
        <w:rPr>
          <w:rFonts w:hint="eastAsia"/>
        </w:rPr>
        <w:t>本规定自公布之日起执行，由学校研究生处负责解释。</w:t>
      </w:r>
    </w:p>
    <w:p w:rsidR="00867A42" w:rsidRDefault="00867A42" w:rsidP="00867A42">
      <w:pPr>
        <w:spacing w:line="360" w:lineRule="auto"/>
        <w:ind w:firstLineChars="200" w:firstLine="420"/>
        <w:rPr>
          <w:rFonts w:hint="eastAsia"/>
        </w:rPr>
      </w:pPr>
    </w:p>
    <w:p w:rsidR="00710216" w:rsidRDefault="00710216" w:rsidP="00867A42">
      <w:pPr>
        <w:spacing w:line="360" w:lineRule="auto"/>
        <w:ind w:firstLineChars="200" w:firstLine="420"/>
        <w:jc w:val="right"/>
        <w:rPr>
          <w:rFonts w:hint="eastAsia"/>
        </w:rPr>
      </w:pPr>
      <w:r>
        <w:rPr>
          <w:rFonts w:hint="eastAsia"/>
        </w:rPr>
        <w:t>浙江科技学院院长办公室</w:t>
      </w:r>
      <w:r w:rsidR="00CF4169">
        <w:rPr>
          <w:rFonts w:hint="eastAsia"/>
        </w:rPr>
        <w:t xml:space="preserve">     </w:t>
      </w:r>
      <w:r>
        <w:rPr>
          <w:rFonts w:hint="eastAsia"/>
        </w:rPr>
        <w:t xml:space="preserve"> 2014</w:t>
      </w:r>
      <w:r>
        <w:rPr>
          <w:rFonts w:hint="eastAsia"/>
        </w:rPr>
        <w:t>年</w:t>
      </w:r>
      <w:r>
        <w:rPr>
          <w:rFonts w:hint="eastAsia"/>
        </w:rPr>
        <w:t>9</w:t>
      </w:r>
      <w:r>
        <w:rPr>
          <w:rFonts w:hint="eastAsia"/>
        </w:rPr>
        <w:t>月</w:t>
      </w:r>
      <w:r>
        <w:rPr>
          <w:rFonts w:hint="eastAsia"/>
        </w:rPr>
        <w:t>3</w:t>
      </w:r>
      <w:r>
        <w:rPr>
          <w:rFonts w:hint="eastAsia"/>
        </w:rPr>
        <w:t>日印发</w:t>
      </w:r>
    </w:p>
    <w:p w:rsidR="00710216" w:rsidRDefault="00710216" w:rsidP="00867A42">
      <w:pPr>
        <w:spacing w:line="360" w:lineRule="auto"/>
        <w:rPr>
          <w:rFonts w:hint="eastAsia"/>
        </w:rPr>
      </w:pPr>
      <w:bookmarkStart w:id="0" w:name="_GoBack"/>
      <w:bookmarkEnd w:id="0"/>
    </w:p>
    <w:p w:rsidR="00710216" w:rsidRDefault="00710216" w:rsidP="00867A42">
      <w:pPr>
        <w:spacing w:line="360" w:lineRule="auto"/>
        <w:rPr>
          <w:rFonts w:hint="eastAsia"/>
        </w:rPr>
      </w:pPr>
    </w:p>
    <w:sectPr w:rsidR="007102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D8" w:rsidRDefault="00841CD8" w:rsidP="006A6EE2">
      <w:r>
        <w:separator/>
      </w:r>
    </w:p>
  </w:endnote>
  <w:endnote w:type="continuationSeparator" w:id="0">
    <w:p w:rsidR="00841CD8" w:rsidRDefault="00841CD8" w:rsidP="006A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50066"/>
      <w:docPartObj>
        <w:docPartGallery w:val="Page Numbers (Bottom of Page)"/>
        <w:docPartUnique/>
      </w:docPartObj>
    </w:sdtPr>
    <w:sdtContent>
      <w:p w:rsidR="006A6EE2" w:rsidRDefault="006A6EE2">
        <w:pPr>
          <w:pStyle w:val="a4"/>
          <w:jc w:val="center"/>
        </w:pPr>
        <w:r>
          <w:fldChar w:fldCharType="begin"/>
        </w:r>
        <w:r>
          <w:instrText>PAGE   \* MERGEFORMAT</w:instrText>
        </w:r>
        <w:r>
          <w:fldChar w:fldCharType="separate"/>
        </w:r>
        <w:r w:rsidRPr="006A6EE2">
          <w:rPr>
            <w:noProof/>
            <w:lang w:val="zh-CN"/>
          </w:rPr>
          <w:t>1</w:t>
        </w:r>
        <w:r>
          <w:fldChar w:fldCharType="end"/>
        </w:r>
      </w:p>
    </w:sdtContent>
  </w:sdt>
  <w:p w:rsidR="006A6EE2" w:rsidRDefault="006A6E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D8" w:rsidRDefault="00841CD8" w:rsidP="006A6EE2">
      <w:r>
        <w:separator/>
      </w:r>
    </w:p>
  </w:footnote>
  <w:footnote w:type="continuationSeparator" w:id="0">
    <w:p w:rsidR="00841CD8" w:rsidRDefault="00841CD8" w:rsidP="006A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B4"/>
    <w:rsid w:val="00246BA2"/>
    <w:rsid w:val="003A270B"/>
    <w:rsid w:val="006302B4"/>
    <w:rsid w:val="006A6EE2"/>
    <w:rsid w:val="00710216"/>
    <w:rsid w:val="007E7B40"/>
    <w:rsid w:val="00841CD8"/>
    <w:rsid w:val="00867A42"/>
    <w:rsid w:val="00B97676"/>
    <w:rsid w:val="00C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6EE2"/>
    <w:rPr>
      <w:sz w:val="18"/>
      <w:szCs w:val="18"/>
    </w:rPr>
  </w:style>
  <w:style w:type="paragraph" w:styleId="a4">
    <w:name w:val="footer"/>
    <w:basedOn w:val="a"/>
    <w:link w:val="Char0"/>
    <w:uiPriority w:val="99"/>
    <w:unhideWhenUsed/>
    <w:rsid w:val="006A6EE2"/>
    <w:pPr>
      <w:tabs>
        <w:tab w:val="center" w:pos="4153"/>
        <w:tab w:val="right" w:pos="8306"/>
      </w:tabs>
      <w:snapToGrid w:val="0"/>
      <w:jc w:val="left"/>
    </w:pPr>
    <w:rPr>
      <w:sz w:val="18"/>
      <w:szCs w:val="18"/>
    </w:rPr>
  </w:style>
  <w:style w:type="character" w:customStyle="1" w:styleId="Char0">
    <w:name w:val="页脚 Char"/>
    <w:basedOn w:val="a0"/>
    <w:link w:val="a4"/>
    <w:uiPriority w:val="99"/>
    <w:rsid w:val="006A6E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6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6EE2"/>
    <w:rPr>
      <w:sz w:val="18"/>
      <w:szCs w:val="18"/>
    </w:rPr>
  </w:style>
  <w:style w:type="paragraph" w:styleId="a4">
    <w:name w:val="footer"/>
    <w:basedOn w:val="a"/>
    <w:link w:val="Char0"/>
    <w:uiPriority w:val="99"/>
    <w:unhideWhenUsed/>
    <w:rsid w:val="006A6EE2"/>
    <w:pPr>
      <w:tabs>
        <w:tab w:val="center" w:pos="4153"/>
        <w:tab w:val="right" w:pos="8306"/>
      </w:tabs>
      <w:snapToGrid w:val="0"/>
      <w:jc w:val="left"/>
    </w:pPr>
    <w:rPr>
      <w:sz w:val="18"/>
      <w:szCs w:val="18"/>
    </w:rPr>
  </w:style>
  <w:style w:type="character" w:customStyle="1" w:styleId="Char0">
    <w:name w:val="页脚 Char"/>
    <w:basedOn w:val="a0"/>
    <w:link w:val="a4"/>
    <w:uiPriority w:val="99"/>
    <w:rsid w:val="006A6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0717-A13C-4234-A68A-66BCEBEE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8</cp:revision>
  <dcterms:created xsi:type="dcterms:W3CDTF">2018-05-27T07:34:00Z</dcterms:created>
  <dcterms:modified xsi:type="dcterms:W3CDTF">2018-05-27T07:56:00Z</dcterms:modified>
</cp:coreProperties>
</file>